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41D5D" w14:textId="77777777" w:rsidR="006369C3" w:rsidRDefault="006369C3">
      <w:pPr>
        <w:pStyle w:val="Corpodetexto"/>
        <w:rPr>
          <w:sz w:val="20"/>
        </w:rPr>
      </w:pPr>
    </w:p>
    <w:p w14:paraId="04E743CB" w14:textId="77777777" w:rsidR="006369C3" w:rsidRDefault="006369C3">
      <w:pPr>
        <w:pStyle w:val="Corpodetexto"/>
        <w:rPr>
          <w:sz w:val="20"/>
        </w:rPr>
      </w:pPr>
    </w:p>
    <w:p w14:paraId="37206F67" w14:textId="77777777" w:rsidR="006369C3" w:rsidRDefault="006369C3">
      <w:pPr>
        <w:pStyle w:val="Corpodetexto"/>
        <w:rPr>
          <w:sz w:val="20"/>
        </w:rPr>
      </w:pPr>
    </w:p>
    <w:p w14:paraId="725EA625" w14:textId="77777777" w:rsidR="006369C3" w:rsidRDefault="006369C3">
      <w:pPr>
        <w:pStyle w:val="Corpodetexto"/>
        <w:rPr>
          <w:sz w:val="20"/>
        </w:rPr>
      </w:pPr>
    </w:p>
    <w:p w14:paraId="3418D094" w14:textId="77777777" w:rsidR="006369C3" w:rsidRDefault="006369C3">
      <w:pPr>
        <w:pStyle w:val="Corpodetexto"/>
        <w:rPr>
          <w:sz w:val="20"/>
        </w:rPr>
      </w:pPr>
    </w:p>
    <w:p w14:paraId="3706906A" w14:textId="77777777" w:rsidR="006369C3" w:rsidRDefault="006369C3">
      <w:pPr>
        <w:pStyle w:val="Corpodetexto"/>
        <w:spacing w:before="11"/>
        <w:rPr>
          <w:sz w:val="21"/>
        </w:rPr>
      </w:pPr>
    </w:p>
    <w:p w14:paraId="11DEF366" w14:textId="77777777" w:rsidR="006369C3" w:rsidRDefault="00E2140C">
      <w:pPr>
        <w:pStyle w:val="Ttulo"/>
      </w:pPr>
      <w:r>
        <w:t>MEMORIAL</w:t>
      </w:r>
      <w:r>
        <w:rPr>
          <w:spacing w:val="-5"/>
        </w:rPr>
        <w:t xml:space="preserve"> </w:t>
      </w:r>
      <w:r>
        <w:t>DESCRITIVO</w:t>
      </w:r>
    </w:p>
    <w:p w14:paraId="312C4F12" w14:textId="77777777" w:rsidR="006369C3" w:rsidRDefault="006369C3">
      <w:pPr>
        <w:pStyle w:val="Corpodetexto"/>
        <w:rPr>
          <w:b/>
          <w:sz w:val="44"/>
        </w:rPr>
      </w:pPr>
    </w:p>
    <w:p w14:paraId="0BE2362A" w14:textId="77777777" w:rsidR="006369C3" w:rsidRDefault="006369C3">
      <w:pPr>
        <w:pStyle w:val="Corpodetexto"/>
        <w:spacing w:before="2"/>
        <w:rPr>
          <w:b/>
          <w:sz w:val="42"/>
        </w:rPr>
      </w:pPr>
    </w:p>
    <w:p w14:paraId="5E96B9D9" w14:textId="12A4C305" w:rsidR="00CD5310" w:rsidRPr="00CD5310" w:rsidRDefault="00E2140C" w:rsidP="00CD5310">
      <w:pPr>
        <w:pStyle w:val="Ttulo1"/>
        <w:spacing w:line="360" w:lineRule="auto"/>
        <w:ind w:left="503" w:right="499" w:hanging="2"/>
        <w:jc w:val="center"/>
        <w:rPr>
          <w:b w:val="0"/>
          <w:bCs w:val="0"/>
        </w:rPr>
      </w:pPr>
      <w:r>
        <w:t xml:space="preserve">SERVIÇO: </w:t>
      </w:r>
      <w:r w:rsidR="00CD5310" w:rsidRPr="00CD5310">
        <w:rPr>
          <w:bCs w:val="0"/>
        </w:rPr>
        <w:t>EXECUÇÃO DE SONDAGENS DE SOLO DO TIPO SPT, ROTATIVA E ENSAIO DE TAXA DE PERCOLAÇÃO</w:t>
      </w:r>
    </w:p>
    <w:p w14:paraId="65CD0C7B" w14:textId="77777777" w:rsidR="006369C3" w:rsidRDefault="006369C3">
      <w:pPr>
        <w:pStyle w:val="Corpodetexto"/>
        <w:rPr>
          <w:b/>
          <w:sz w:val="30"/>
        </w:rPr>
      </w:pPr>
    </w:p>
    <w:p w14:paraId="0664B78F" w14:textId="77777777" w:rsidR="006369C3" w:rsidRDefault="006369C3">
      <w:pPr>
        <w:pStyle w:val="Corpodetexto"/>
        <w:rPr>
          <w:b/>
          <w:sz w:val="30"/>
        </w:rPr>
      </w:pPr>
    </w:p>
    <w:p w14:paraId="60E2A7E3" w14:textId="77777777" w:rsidR="006369C3" w:rsidRDefault="00E2140C">
      <w:pPr>
        <w:spacing w:before="180"/>
        <w:ind w:left="116"/>
        <w:rPr>
          <w:sz w:val="28"/>
        </w:rPr>
      </w:pPr>
      <w:r>
        <w:rPr>
          <w:b/>
          <w:sz w:val="28"/>
        </w:rPr>
        <w:t>NATUREZA: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INSTITUCIONAL</w:t>
      </w:r>
    </w:p>
    <w:p w14:paraId="724F9F7B" w14:textId="77777777" w:rsidR="006369C3" w:rsidRDefault="006369C3">
      <w:pPr>
        <w:pStyle w:val="Corpodetexto"/>
        <w:rPr>
          <w:sz w:val="30"/>
        </w:rPr>
      </w:pPr>
    </w:p>
    <w:p w14:paraId="73A620B9" w14:textId="77777777" w:rsidR="006369C3" w:rsidRDefault="006369C3">
      <w:pPr>
        <w:pStyle w:val="Corpodetexto"/>
        <w:spacing w:before="1"/>
        <w:rPr>
          <w:sz w:val="26"/>
        </w:rPr>
      </w:pPr>
    </w:p>
    <w:p w14:paraId="474260E7" w14:textId="77777777" w:rsidR="006369C3" w:rsidRDefault="00E2140C">
      <w:pPr>
        <w:spacing w:line="360" w:lineRule="auto"/>
        <w:ind w:left="116"/>
        <w:rPr>
          <w:sz w:val="28"/>
        </w:rPr>
      </w:pPr>
      <w:r>
        <w:rPr>
          <w:b/>
          <w:sz w:val="28"/>
        </w:rPr>
        <w:t>PROPRIETÁRIO: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PREFEITURA</w:t>
      </w:r>
      <w:r>
        <w:rPr>
          <w:spacing w:val="-4"/>
          <w:sz w:val="28"/>
        </w:rPr>
        <w:t xml:space="preserve"> </w:t>
      </w:r>
      <w:r>
        <w:rPr>
          <w:sz w:val="28"/>
        </w:rPr>
        <w:t>MUNICIPAL</w:t>
      </w:r>
      <w:r>
        <w:rPr>
          <w:spacing w:val="-3"/>
          <w:sz w:val="28"/>
        </w:rPr>
        <w:t xml:space="preserve"> </w:t>
      </w:r>
      <w:r>
        <w:rPr>
          <w:sz w:val="28"/>
        </w:rPr>
        <w:t>DE</w:t>
      </w:r>
      <w:r>
        <w:rPr>
          <w:spacing w:val="-4"/>
          <w:sz w:val="28"/>
        </w:rPr>
        <w:t xml:space="preserve"> </w:t>
      </w:r>
      <w:r>
        <w:rPr>
          <w:sz w:val="28"/>
        </w:rPr>
        <w:t>VILA</w:t>
      </w:r>
      <w:r>
        <w:rPr>
          <w:spacing w:val="-2"/>
          <w:sz w:val="28"/>
        </w:rPr>
        <w:t xml:space="preserve"> </w:t>
      </w:r>
      <w:r>
        <w:rPr>
          <w:sz w:val="28"/>
        </w:rPr>
        <w:t>BELA</w:t>
      </w:r>
      <w:r>
        <w:rPr>
          <w:spacing w:val="-3"/>
          <w:sz w:val="28"/>
        </w:rPr>
        <w:t xml:space="preserve"> </w:t>
      </w:r>
      <w:r>
        <w:rPr>
          <w:sz w:val="28"/>
        </w:rPr>
        <w:t>DA</w:t>
      </w:r>
      <w:r>
        <w:rPr>
          <w:spacing w:val="-67"/>
          <w:sz w:val="28"/>
        </w:rPr>
        <w:t xml:space="preserve"> </w:t>
      </w:r>
      <w:r>
        <w:rPr>
          <w:sz w:val="28"/>
        </w:rPr>
        <w:t>SANTÍSSIMA</w:t>
      </w:r>
      <w:r>
        <w:rPr>
          <w:spacing w:val="-3"/>
          <w:sz w:val="28"/>
        </w:rPr>
        <w:t xml:space="preserve"> </w:t>
      </w:r>
      <w:r>
        <w:rPr>
          <w:sz w:val="28"/>
        </w:rPr>
        <w:t>TRINDADE</w:t>
      </w:r>
    </w:p>
    <w:p w14:paraId="588C55F5" w14:textId="77777777" w:rsidR="006369C3" w:rsidRDefault="006369C3">
      <w:pPr>
        <w:pStyle w:val="Corpodetexto"/>
        <w:spacing w:before="10"/>
        <w:rPr>
          <w:sz w:val="41"/>
        </w:rPr>
      </w:pPr>
    </w:p>
    <w:p w14:paraId="1ACA8241" w14:textId="77777777" w:rsidR="006369C3" w:rsidRDefault="00E2140C">
      <w:pPr>
        <w:ind w:left="116"/>
        <w:rPr>
          <w:sz w:val="28"/>
        </w:rPr>
      </w:pPr>
      <w:r>
        <w:rPr>
          <w:b/>
          <w:sz w:val="28"/>
        </w:rPr>
        <w:t>OBRA:</w:t>
      </w:r>
      <w:r>
        <w:rPr>
          <w:b/>
          <w:spacing w:val="-3"/>
          <w:sz w:val="28"/>
        </w:rPr>
        <w:t xml:space="preserve"> </w:t>
      </w:r>
      <w:r w:rsidR="00D80363">
        <w:rPr>
          <w:sz w:val="28"/>
        </w:rPr>
        <w:t>DIVERSAS E FUTURAS OBRAS</w:t>
      </w:r>
    </w:p>
    <w:p w14:paraId="65F3C0D1" w14:textId="77777777" w:rsidR="006369C3" w:rsidRDefault="006369C3">
      <w:pPr>
        <w:pStyle w:val="Corpodetexto"/>
        <w:spacing w:before="1"/>
        <w:rPr>
          <w:sz w:val="42"/>
        </w:rPr>
      </w:pPr>
    </w:p>
    <w:p w14:paraId="5338FD86" w14:textId="77777777" w:rsidR="006369C3" w:rsidRDefault="00E2140C">
      <w:pPr>
        <w:ind w:left="116"/>
        <w:rPr>
          <w:sz w:val="28"/>
        </w:rPr>
      </w:pPr>
      <w:r>
        <w:rPr>
          <w:b/>
          <w:sz w:val="28"/>
        </w:rPr>
        <w:t>LOCAL:</w:t>
      </w:r>
      <w:r>
        <w:rPr>
          <w:b/>
          <w:spacing w:val="-3"/>
          <w:sz w:val="28"/>
        </w:rPr>
        <w:t xml:space="preserve"> </w:t>
      </w:r>
      <w:r w:rsidR="00D80363">
        <w:rPr>
          <w:sz w:val="28"/>
        </w:rPr>
        <w:t>DIVERSOS E FUTUROS PONTOS</w:t>
      </w:r>
    </w:p>
    <w:p w14:paraId="4C62D139" w14:textId="77777777" w:rsidR="006369C3" w:rsidRDefault="006369C3">
      <w:pPr>
        <w:pStyle w:val="Corpodetexto"/>
        <w:spacing w:before="3"/>
        <w:rPr>
          <w:sz w:val="42"/>
        </w:rPr>
      </w:pPr>
    </w:p>
    <w:p w14:paraId="060165DB" w14:textId="77777777" w:rsidR="00D80363" w:rsidRDefault="00D80363">
      <w:pPr>
        <w:rPr>
          <w:sz w:val="28"/>
        </w:rPr>
      </w:pPr>
      <w:r>
        <w:rPr>
          <w:sz w:val="28"/>
        </w:rPr>
        <w:br w:type="page"/>
      </w:r>
    </w:p>
    <w:p w14:paraId="5610082A" w14:textId="733788F7" w:rsidR="006369C3" w:rsidRPr="00DB2771" w:rsidRDefault="00FE1D40" w:rsidP="00DB2771">
      <w:pPr>
        <w:pStyle w:val="Ttulo1"/>
        <w:numPr>
          <w:ilvl w:val="0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 w:rsidRPr="00DB2771">
        <w:rPr>
          <w:sz w:val="22"/>
          <w:szCs w:val="22"/>
        </w:rPr>
        <w:lastRenderedPageBreak/>
        <w:t>DO</w:t>
      </w:r>
      <w:r w:rsidRPr="00DB2771"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14:paraId="40161A49" w14:textId="77777777" w:rsidR="006369C3" w:rsidRPr="00DB2771" w:rsidRDefault="00E2140C" w:rsidP="00DB2771">
      <w:pPr>
        <w:pStyle w:val="Corpodetexto"/>
        <w:spacing w:before="100" w:beforeAutospacing="1" w:after="100" w:afterAutospacing="1"/>
        <w:ind w:left="116" w:right="113" w:firstLine="1418"/>
        <w:jc w:val="both"/>
        <w:rPr>
          <w:sz w:val="22"/>
          <w:szCs w:val="22"/>
        </w:rPr>
      </w:pPr>
      <w:r w:rsidRPr="00DB2771">
        <w:rPr>
          <w:sz w:val="22"/>
          <w:szCs w:val="22"/>
        </w:rPr>
        <w:t>A investigação do subsolo constitui requisito essencial para qualquer obra de engenharia.</w:t>
      </w:r>
      <w:r w:rsidRPr="00DB2771">
        <w:rPr>
          <w:spacing w:val="-57"/>
          <w:sz w:val="22"/>
          <w:szCs w:val="22"/>
        </w:rPr>
        <w:t xml:space="preserve"> </w:t>
      </w:r>
      <w:r w:rsidRPr="00DB2771">
        <w:rPr>
          <w:sz w:val="22"/>
          <w:szCs w:val="22"/>
        </w:rPr>
        <w:t>O número de pontos a investigar deve se o suficiente a fornecer informações das prováveis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variações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do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subsolo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e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suas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particularidades;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e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sua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localização,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varia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em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função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das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características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da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obra,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magnitude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dos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carregamentos,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tipo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de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estrutura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e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condições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geotécnicas</w:t>
      </w:r>
      <w:r w:rsidRPr="00DB2771">
        <w:rPr>
          <w:spacing w:val="-1"/>
          <w:sz w:val="22"/>
          <w:szCs w:val="22"/>
        </w:rPr>
        <w:t xml:space="preserve"> </w:t>
      </w:r>
      <w:r w:rsidRPr="00DB2771">
        <w:rPr>
          <w:sz w:val="22"/>
          <w:szCs w:val="22"/>
        </w:rPr>
        <w:t>do local.</w:t>
      </w:r>
    </w:p>
    <w:p w14:paraId="2AFB32FE" w14:textId="0B190E50" w:rsidR="006369C3" w:rsidRDefault="00CD5310" w:rsidP="00CD5310">
      <w:pPr>
        <w:pStyle w:val="Ttulo1"/>
        <w:numPr>
          <w:ilvl w:val="1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 w:rsidRPr="00DB2771">
        <w:rPr>
          <w:sz w:val="22"/>
          <w:szCs w:val="22"/>
        </w:rPr>
        <w:t>SONDAGEM</w:t>
      </w:r>
      <w:r w:rsidRPr="003F1473">
        <w:rPr>
          <w:sz w:val="22"/>
          <w:szCs w:val="22"/>
        </w:rPr>
        <w:t xml:space="preserve"> </w:t>
      </w:r>
      <w:r w:rsidRPr="00DB2771">
        <w:rPr>
          <w:sz w:val="22"/>
          <w:szCs w:val="22"/>
        </w:rPr>
        <w:t>SPT</w:t>
      </w:r>
      <w:r>
        <w:rPr>
          <w:sz w:val="22"/>
          <w:szCs w:val="22"/>
        </w:rPr>
        <w:t>:</w:t>
      </w:r>
    </w:p>
    <w:p w14:paraId="75BF63D4" w14:textId="43BD8FF3" w:rsidR="00CD5310" w:rsidRPr="00DB2771" w:rsidRDefault="00CD5310" w:rsidP="00CD5310">
      <w:pPr>
        <w:pStyle w:val="Corpodetexto"/>
        <w:spacing w:before="100" w:beforeAutospacing="1" w:after="100" w:afterAutospacing="1"/>
        <w:ind w:left="116" w:right="113" w:firstLine="1418"/>
        <w:jc w:val="both"/>
        <w:rPr>
          <w:sz w:val="22"/>
          <w:szCs w:val="22"/>
        </w:rPr>
      </w:pPr>
      <w:r>
        <w:rPr>
          <w:sz w:val="22"/>
          <w:szCs w:val="22"/>
        </w:rPr>
        <w:t>A s</w:t>
      </w:r>
      <w:r w:rsidRPr="00CD5310">
        <w:rPr>
          <w:sz w:val="22"/>
          <w:szCs w:val="22"/>
        </w:rPr>
        <w:t>ondagem SPT</w:t>
      </w:r>
      <w:r>
        <w:rPr>
          <w:sz w:val="22"/>
          <w:szCs w:val="22"/>
        </w:rPr>
        <w:t xml:space="preserve"> (</w:t>
      </w:r>
      <w:r w:rsidRPr="00CD5310">
        <w:rPr>
          <w:sz w:val="22"/>
          <w:szCs w:val="22"/>
        </w:rPr>
        <w:t>Standard Penetration Test</w:t>
      </w:r>
      <w:r>
        <w:rPr>
          <w:sz w:val="22"/>
          <w:szCs w:val="22"/>
        </w:rPr>
        <w:t>),</w:t>
      </w:r>
      <w:r w:rsidRPr="00CD5310">
        <w:rPr>
          <w:sz w:val="22"/>
          <w:szCs w:val="22"/>
        </w:rPr>
        <w:t> também conhecido como sondagem à </w:t>
      </w:r>
      <w:hyperlink r:id="rId7" w:tooltip="Percussão" w:history="1">
        <w:r w:rsidRPr="00CD5310">
          <w:rPr>
            <w:sz w:val="22"/>
            <w:szCs w:val="22"/>
          </w:rPr>
          <w:t>percussão</w:t>
        </w:r>
      </w:hyperlink>
      <w:r>
        <w:rPr>
          <w:sz w:val="22"/>
          <w:szCs w:val="22"/>
        </w:rPr>
        <w:t xml:space="preserve"> ou </w:t>
      </w:r>
      <w:r w:rsidRPr="00CD5310">
        <w:rPr>
          <w:sz w:val="22"/>
          <w:szCs w:val="22"/>
        </w:rPr>
        <w:t>sondagem de simples reconhecimento, é um processo de exploração e reconhecimento do </w:t>
      </w:r>
      <w:hyperlink r:id="rId8" w:tooltip="Solo" w:history="1">
        <w:r w:rsidRPr="00CD5310">
          <w:rPr>
            <w:sz w:val="22"/>
            <w:szCs w:val="22"/>
          </w:rPr>
          <w:t>solo</w:t>
        </w:r>
      </w:hyperlink>
      <w:r>
        <w:rPr>
          <w:sz w:val="22"/>
          <w:szCs w:val="22"/>
        </w:rPr>
        <w:t xml:space="preserve"> que possui os seguintes objetivos:</w:t>
      </w:r>
    </w:p>
    <w:p w14:paraId="01E01743" w14:textId="77777777" w:rsidR="006369C3" w:rsidRPr="003F1473" w:rsidRDefault="00E2140C" w:rsidP="003F1473">
      <w:pPr>
        <w:pStyle w:val="Corpodetexto"/>
        <w:numPr>
          <w:ilvl w:val="0"/>
          <w:numId w:val="6"/>
        </w:numPr>
        <w:spacing w:before="100" w:beforeAutospacing="1" w:after="100" w:afterAutospacing="1"/>
        <w:ind w:right="113"/>
        <w:jc w:val="both"/>
        <w:rPr>
          <w:sz w:val="22"/>
          <w:szCs w:val="22"/>
        </w:rPr>
      </w:pPr>
      <w:r w:rsidRPr="003F1473">
        <w:rPr>
          <w:sz w:val="22"/>
          <w:szCs w:val="22"/>
        </w:rPr>
        <w:t>A determinação dos tipos de solo em suas respectivas profundidades de ocorrência;</w:t>
      </w:r>
    </w:p>
    <w:p w14:paraId="0CE928C7" w14:textId="77777777" w:rsidR="006369C3" w:rsidRPr="003F1473" w:rsidRDefault="00E2140C" w:rsidP="003F1473">
      <w:pPr>
        <w:pStyle w:val="Corpodetexto"/>
        <w:numPr>
          <w:ilvl w:val="0"/>
          <w:numId w:val="6"/>
        </w:numPr>
        <w:spacing w:before="100" w:beforeAutospacing="1" w:after="100" w:afterAutospacing="1"/>
        <w:ind w:right="113"/>
        <w:jc w:val="both"/>
        <w:rPr>
          <w:sz w:val="22"/>
          <w:szCs w:val="22"/>
        </w:rPr>
      </w:pPr>
      <w:r w:rsidRPr="003F1473">
        <w:rPr>
          <w:sz w:val="22"/>
          <w:szCs w:val="22"/>
        </w:rPr>
        <w:t>A posição do nível d’água;</w:t>
      </w:r>
    </w:p>
    <w:p w14:paraId="67CE200D" w14:textId="77777777" w:rsidR="006369C3" w:rsidRPr="003F1473" w:rsidRDefault="00E2140C" w:rsidP="003F1473">
      <w:pPr>
        <w:pStyle w:val="Corpodetexto"/>
        <w:numPr>
          <w:ilvl w:val="0"/>
          <w:numId w:val="6"/>
        </w:numPr>
        <w:spacing w:before="100" w:beforeAutospacing="1" w:after="100" w:afterAutospacing="1"/>
        <w:ind w:right="113"/>
        <w:jc w:val="both"/>
        <w:rPr>
          <w:sz w:val="22"/>
          <w:szCs w:val="22"/>
        </w:rPr>
      </w:pPr>
      <w:r w:rsidRPr="003F1473">
        <w:rPr>
          <w:sz w:val="22"/>
          <w:szCs w:val="22"/>
        </w:rPr>
        <w:t>Os índices de resistência à penetração (N) a cada metro.</w:t>
      </w:r>
    </w:p>
    <w:p w14:paraId="69B087AD" w14:textId="77777777" w:rsidR="006369C3" w:rsidRPr="00DB2771" w:rsidRDefault="00E2140C" w:rsidP="00DB2771">
      <w:pPr>
        <w:spacing w:before="100" w:beforeAutospacing="1" w:after="100" w:afterAutospacing="1"/>
        <w:ind w:left="116" w:right="113" w:firstLine="1418"/>
        <w:jc w:val="both"/>
      </w:pPr>
      <w:r w:rsidRPr="00DB2771">
        <w:t>A</w:t>
      </w:r>
      <w:r w:rsidRPr="00DB2771">
        <w:rPr>
          <w:spacing w:val="-8"/>
        </w:rPr>
        <w:t xml:space="preserve"> </w:t>
      </w:r>
      <w:r w:rsidRPr="00DB2771">
        <w:t>quantidade</w:t>
      </w:r>
      <w:r w:rsidRPr="00DB2771">
        <w:rPr>
          <w:spacing w:val="-7"/>
        </w:rPr>
        <w:t xml:space="preserve"> </w:t>
      </w:r>
      <w:r w:rsidRPr="00DB2771">
        <w:t>de</w:t>
      </w:r>
      <w:r w:rsidRPr="00DB2771">
        <w:rPr>
          <w:spacing w:val="-7"/>
        </w:rPr>
        <w:t xml:space="preserve"> </w:t>
      </w:r>
      <w:r w:rsidRPr="00DB2771">
        <w:t>pontos</w:t>
      </w:r>
      <w:r w:rsidRPr="00DB2771">
        <w:rPr>
          <w:spacing w:val="-6"/>
        </w:rPr>
        <w:t xml:space="preserve"> </w:t>
      </w:r>
      <w:r w:rsidRPr="00DB2771">
        <w:t>a</w:t>
      </w:r>
      <w:r w:rsidRPr="00DB2771">
        <w:rPr>
          <w:spacing w:val="-7"/>
        </w:rPr>
        <w:t xml:space="preserve"> </w:t>
      </w:r>
      <w:r w:rsidRPr="00DB2771">
        <w:t>serem</w:t>
      </w:r>
      <w:r w:rsidRPr="00DB2771">
        <w:rPr>
          <w:spacing w:val="-7"/>
        </w:rPr>
        <w:t xml:space="preserve"> </w:t>
      </w:r>
      <w:r w:rsidRPr="00DB2771">
        <w:t>estudados</w:t>
      </w:r>
      <w:r w:rsidRPr="00DB2771">
        <w:rPr>
          <w:spacing w:val="-6"/>
        </w:rPr>
        <w:t xml:space="preserve"> </w:t>
      </w:r>
      <w:r w:rsidRPr="00DB2771">
        <w:t>é</w:t>
      </w:r>
      <w:r w:rsidRPr="00DB2771">
        <w:rPr>
          <w:spacing w:val="-7"/>
        </w:rPr>
        <w:t xml:space="preserve"> </w:t>
      </w:r>
      <w:r w:rsidRPr="00DB2771">
        <w:t>calculada</w:t>
      </w:r>
      <w:r w:rsidRPr="00DB2771">
        <w:rPr>
          <w:spacing w:val="-7"/>
        </w:rPr>
        <w:t xml:space="preserve"> </w:t>
      </w:r>
      <w:r w:rsidRPr="00DB2771">
        <w:t>em</w:t>
      </w:r>
      <w:r w:rsidRPr="00DB2771">
        <w:rPr>
          <w:spacing w:val="-7"/>
        </w:rPr>
        <w:t xml:space="preserve"> </w:t>
      </w:r>
      <w:r w:rsidRPr="00DB2771">
        <w:t>função</w:t>
      </w:r>
      <w:r w:rsidRPr="00DB2771">
        <w:rPr>
          <w:spacing w:val="-6"/>
        </w:rPr>
        <w:t xml:space="preserve"> </w:t>
      </w:r>
      <w:r w:rsidRPr="00DB2771">
        <w:t>da</w:t>
      </w:r>
      <w:r w:rsidRPr="00DB2771">
        <w:rPr>
          <w:spacing w:val="-7"/>
        </w:rPr>
        <w:t xml:space="preserve"> </w:t>
      </w:r>
      <w:r w:rsidRPr="00DB2771">
        <w:t>área</w:t>
      </w:r>
      <w:r w:rsidRPr="00DB2771">
        <w:rPr>
          <w:spacing w:val="-7"/>
        </w:rPr>
        <w:t xml:space="preserve"> </w:t>
      </w:r>
      <w:r w:rsidRPr="00DB2771">
        <w:t>a</w:t>
      </w:r>
      <w:r w:rsidRPr="00DB2771">
        <w:rPr>
          <w:spacing w:val="-7"/>
        </w:rPr>
        <w:t xml:space="preserve"> </w:t>
      </w:r>
      <w:r w:rsidRPr="00DB2771">
        <w:t>ser</w:t>
      </w:r>
      <w:r w:rsidRPr="00DB2771">
        <w:rPr>
          <w:spacing w:val="-8"/>
        </w:rPr>
        <w:t xml:space="preserve"> </w:t>
      </w:r>
      <w:r w:rsidRPr="00DB2771">
        <w:t>construída,</w:t>
      </w:r>
      <w:r w:rsidRPr="00DB2771">
        <w:rPr>
          <w:spacing w:val="-57"/>
        </w:rPr>
        <w:t xml:space="preserve"> </w:t>
      </w:r>
      <w:r w:rsidRPr="00DB2771">
        <w:t xml:space="preserve">conforme </w:t>
      </w:r>
      <w:r w:rsidRPr="00DB2771">
        <w:rPr>
          <w:b/>
        </w:rPr>
        <w:t>NBR 8036-83 - Programação de sondagens de simples reconhecimento dos</w:t>
      </w:r>
      <w:r w:rsidRPr="00DB2771">
        <w:rPr>
          <w:b/>
          <w:spacing w:val="1"/>
        </w:rPr>
        <w:t xml:space="preserve"> </w:t>
      </w:r>
      <w:r w:rsidRPr="00DB2771">
        <w:rPr>
          <w:b/>
        </w:rPr>
        <w:t>solos</w:t>
      </w:r>
      <w:r w:rsidRPr="00DB2771">
        <w:rPr>
          <w:b/>
          <w:spacing w:val="-1"/>
        </w:rPr>
        <w:t xml:space="preserve"> </w:t>
      </w:r>
      <w:r w:rsidRPr="00DB2771">
        <w:rPr>
          <w:b/>
        </w:rPr>
        <w:t>para fundações de</w:t>
      </w:r>
      <w:r w:rsidRPr="00DB2771">
        <w:rPr>
          <w:b/>
          <w:spacing w:val="-2"/>
        </w:rPr>
        <w:t xml:space="preserve"> </w:t>
      </w:r>
      <w:r w:rsidRPr="00DB2771">
        <w:rPr>
          <w:b/>
        </w:rPr>
        <w:t>edifícios – Procedimento,</w:t>
      </w:r>
      <w:r w:rsidRPr="00DB2771">
        <w:rPr>
          <w:b/>
          <w:spacing w:val="-2"/>
        </w:rPr>
        <w:t xml:space="preserve"> </w:t>
      </w:r>
      <w:r w:rsidRPr="00DB2771">
        <w:t>item 4.1.1.2:</w:t>
      </w:r>
    </w:p>
    <w:p w14:paraId="3451D728" w14:textId="77777777" w:rsidR="006369C3" w:rsidRPr="00DB2771" w:rsidRDefault="00E2140C" w:rsidP="003F1473">
      <w:pPr>
        <w:spacing w:before="100" w:beforeAutospacing="1" w:after="100" w:afterAutospacing="1"/>
        <w:ind w:left="1985" w:right="112"/>
        <w:jc w:val="both"/>
        <w:rPr>
          <w:i/>
        </w:rPr>
      </w:pPr>
      <w:r w:rsidRPr="00DB2771">
        <w:rPr>
          <w:i/>
        </w:rPr>
        <w:t>As sondagens devem ser, no mínimo, de uma para cada</w:t>
      </w:r>
      <w:r w:rsidRPr="00DB2771">
        <w:rPr>
          <w:i/>
          <w:spacing w:val="1"/>
        </w:rPr>
        <w:t xml:space="preserve"> </w:t>
      </w:r>
      <w:r w:rsidRPr="00DB2771">
        <w:rPr>
          <w:i/>
        </w:rPr>
        <w:t>200m²</w:t>
      </w:r>
      <w:r w:rsidRPr="00DB2771">
        <w:rPr>
          <w:i/>
          <w:spacing w:val="-6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área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projeção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em</w:t>
      </w:r>
      <w:r w:rsidRPr="00DB2771">
        <w:rPr>
          <w:i/>
          <w:spacing w:val="-8"/>
        </w:rPr>
        <w:t xml:space="preserve"> </w:t>
      </w:r>
      <w:r w:rsidRPr="00DB2771">
        <w:rPr>
          <w:i/>
        </w:rPr>
        <w:t>planta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do</w:t>
      </w:r>
      <w:r w:rsidRPr="00DB2771">
        <w:rPr>
          <w:i/>
          <w:spacing w:val="-8"/>
        </w:rPr>
        <w:t xml:space="preserve"> </w:t>
      </w:r>
      <w:r w:rsidRPr="00DB2771">
        <w:rPr>
          <w:i/>
        </w:rPr>
        <w:t>edifício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até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1.200m²</w:t>
      </w:r>
      <w:r w:rsidRPr="00DB2771">
        <w:rPr>
          <w:i/>
          <w:spacing w:val="-6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-57"/>
        </w:rPr>
        <w:t xml:space="preserve"> </w:t>
      </w:r>
      <w:r w:rsidRPr="00DB2771">
        <w:rPr>
          <w:i/>
        </w:rPr>
        <w:t>área. Entre 1.200m² e 2.400m² deve-se fazer uma sondagem</w:t>
      </w:r>
      <w:r w:rsidRPr="00DB2771">
        <w:rPr>
          <w:i/>
          <w:spacing w:val="1"/>
        </w:rPr>
        <w:t xml:space="preserve"> </w:t>
      </w:r>
      <w:r w:rsidRPr="00DB2771">
        <w:rPr>
          <w:i/>
        </w:rPr>
        <w:t>para cada 400 m² que excederem de 1.200m². Acima de 2.400</w:t>
      </w:r>
      <w:r w:rsidRPr="00DB2771">
        <w:rPr>
          <w:i/>
          <w:spacing w:val="1"/>
        </w:rPr>
        <w:t xml:space="preserve"> </w:t>
      </w:r>
      <w:r w:rsidRPr="00DB2771">
        <w:rPr>
          <w:i/>
        </w:rPr>
        <w:t>m² o número de sondagens deve ser fixado de acordo com o</w:t>
      </w:r>
      <w:r w:rsidRPr="00DB2771">
        <w:rPr>
          <w:i/>
          <w:spacing w:val="1"/>
        </w:rPr>
        <w:t xml:space="preserve"> </w:t>
      </w:r>
      <w:r w:rsidRPr="00DB2771">
        <w:rPr>
          <w:i/>
        </w:rPr>
        <w:t>plano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particular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da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construção.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Em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quaisquer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circunstâncias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o</w:t>
      </w:r>
      <w:r w:rsidRPr="00DB2771">
        <w:rPr>
          <w:i/>
          <w:spacing w:val="-57"/>
        </w:rPr>
        <w:t xml:space="preserve"> </w:t>
      </w:r>
      <w:r w:rsidRPr="00DB2771">
        <w:rPr>
          <w:i/>
        </w:rPr>
        <w:t>número</w:t>
      </w:r>
      <w:r w:rsidRPr="00DB2771">
        <w:rPr>
          <w:i/>
          <w:spacing w:val="36"/>
        </w:rPr>
        <w:t xml:space="preserve"> </w:t>
      </w:r>
      <w:r w:rsidRPr="00DB2771">
        <w:rPr>
          <w:i/>
        </w:rPr>
        <w:t>mínimo</w:t>
      </w:r>
      <w:r w:rsidRPr="00DB2771">
        <w:rPr>
          <w:i/>
          <w:spacing w:val="36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35"/>
        </w:rPr>
        <w:t xml:space="preserve"> </w:t>
      </w:r>
      <w:r w:rsidRPr="00DB2771">
        <w:rPr>
          <w:i/>
        </w:rPr>
        <w:t>sondagens</w:t>
      </w:r>
      <w:r w:rsidRPr="00DB2771">
        <w:rPr>
          <w:i/>
          <w:spacing w:val="36"/>
        </w:rPr>
        <w:t xml:space="preserve"> </w:t>
      </w:r>
      <w:r w:rsidRPr="00DB2771">
        <w:rPr>
          <w:i/>
        </w:rPr>
        <w:t>deve</w:t>
      </w:r>
      <w:r w:rsidRPr="00DB2771">
        <w:rPr>
          <w:i/>
          <w:spacing w:val="35"/>
        </w:rPr>
        <w:t xml:space="preserve"> </w:t>
      </w:r>
      <w:r w:rsidRPr="00DB2771">
        <w:rPr>
          <w:i/>
        </w:rPr>
        <w:t>ser:</w:t>
      </w:r>
    </w:p>
    <w:p w14:paraId="42B7F52B" w14:textId="77777777" w:rsidR="006369C3" w:rsidRPr="003F1473" w:rsidRDefault="00E2140C" w:rsidP="003F1473">
      <w:pPr>
        <w:pStyle w:val="PargrafodaLista"/>
        <w:numPr>
          <w:ilvl w:val="0"/>
          <w:numId w:val="7"/>
        </w:numPr>
        <w:tabs>
          <w:tab w:val="left" w:pos="3271"/>
        </w:tabs>
        <w:spacing w:before="100" w:beforeAutospacing="1" w:after="100" w:afterAutospacing="1"/>
        <w:ind w:left="2268"/>
        <w:rPr>
          <w:i/>
        </w:rPr>
      </w:pPr>
      <w:r w:rsidRPr="003F1473">
        <w:rPr>
          <w:i/>
        </w:rPr>
        <w:t>dois</w:t>
      </w:r>
      <w:r w:rsidRPr="003F1473">
        <w:rPr>
          <w:i/>
          <w:spacing w:val="4"/>
        </w:rPr>
        <w:t xml:space="preserve"> </w:t>
      </w:r>
      <w:r w:rsidRPr="003F1473">
        <w:rPr>
          <w:i/>
        </w:rPr>
        <w:t>para</w:t>
      </w:r>
      <w:r w:rsidRPr="003F1473">
        <w:rPr>
          <w:i/>
          <w:spacing w:val="3"/>
        </w:rPr>
        <w:t xml:space="preserve"> </w:t>
      </w:r>
      <w:r w:rsidRPr="003F1473">
        <w:rPr>
          <w:i/>
        </w:rPr>
        <w:t>área</w:t>
      </w:r>
      <w:r w:rsidRPr="003F1473">
        <w:rPr>
          <w:i/>
          <w:spacing w:val="4"/>
        </w:rPr>
        <w:t xml:space="preserve"> </w:t>
      </w:r>
      <w:r w:rsidRPr="003F1473">
        <w:rPr>
          <w:i/>
        </w:rPr>
        <w:t>de</w:t>
      </w:r>
      <w:r w:rsidRPr="003F1473">
        <w:rPr>
          <w:i/>
          <w:spacing w:val="2"/>
        </w:rPr>
        <w:t xml:space="preserve"> </w:t>
      </w:r>
      <w:r w:rsidRPr="003F1473">
        <w:rPr>
          <w:i/>
        </w:rPr>
        <w:t>projeção</w:t>
      </w:r>
      <w:r w:rsidRPr="003F1473">
        <w:rPr>
          <w:i/>
          <w:spacing w:val="4"/>
        </w:rPr>
        <w:t xml:space="preserve"> </w:t>
      </w:r>
      <w:r w:rsidRPr="003F1473">
        <w:rPr>
          <w:i/>
        </w:rPr>
        <w:t>em</w:t>
      </w:r>
      <w:r w:rsidRPr="003F1473">
        <w:rPr>
          <w:i/>
          <w:spacing w:val="3"/>
        </w:rPr>
        <w:t xml:space="preserve"> </w:t>
      </w:r>
      <w:r w:rsidRPr="003F1473">
        <w:rPr>
          <w:i/>
        </w:rPr>
        <w:t>planta</w:t>
      </w:r>
      <w:r w:rsidRPr="003F1473">
        <w:rPr>
          <w:i/>
          <w:spacing w:val="4"/>
        </w:rPr>
        <w:t xml:space="preserve"> </w:t>
      </w:r>
      <w:r w:rsidRPr="003F1473">
        <w:rPr>
          <w:i/>
        </w:rPr>
        <w:t>do</w:t>
      </w:r>
      <w:r w:rsidRPr="003F1473">
        <w:rPr>
          <w:i/>
          <w:spacing w:val="3"/>
        </w:rPr>
        <w:t xml:space="preserve"> </w:t>
      </w:r>
      <w:r w:rsidRPr="003F1473">
        <w:rPr>
          <w:i/>
        </w:rPr>
        <w:t>edifício</w:t>
      </w:r>
      <w:r w:rsidRPr="003F1473">
        <w:rPr>
          <w:i/>
          <w:spacing w:val="4"/>
        </w:rPr>
        <w:t xml:space="preserve"> </w:t>
      </w:r>
      <w:r w:rsidRPr="003F1473">
        <w:rPr>
          <w:i/>
        </w:rPr>
        <w:t>até</w:t>
      </w:r>
      <w:r w:rsidRPr="003F1473">
        <w:rPr>
          <w:i/>
          <w:spacing w:val="2"/>
        </w:rPr>
        <w:t xml:space="preserve"> </w:t>
      </w:r>
      <w:r w:rsidRPr="003F1473">
        <w:rPr>
          <w:i/>
        </w:rPr>
        <w:t>200m²</w:t>
      </w:r>
    </w:p>
    <w:p w14:paraId="26455215" w14:textId="77777777" w:rsidR="006369C3" w:rsidRPr="003F1473" w:rsidRDefault="00E2140C" w:rsidP="003F1473">
      <w:pPr>
        <w:pStyle w:val="PargrafodaLista"/>
        <w:numPr>
          <w:ilvl w:val="0"/>
          <w:numId w:val="7"/>
        </w:numPr>
        <w:tabs>
          <w:tab w:val="left" w:pos="3206"/>
        </w:tabs>
        <w:spacing w:before="100" w:beforeAutospacing="1" w:after="100" w:afterAutospacing="1"/>
        <w:ind w:left="2268"/>
        <w:rPr>
          <w:i/>
        </w:rPr>
      </w:pPr>
      <w:r w:rsidRPr="003F1473">
        <w:rPr>
          <w:i/>
        </w:rPr>
        <w:t>três</w:t>
      </w:r>
      <w:r w:rsidRPr="003F1473">
        <w:rPr>
          <w:i/>
          <w:spacing w:val="-1"/>
        </w:rPr>
        <w:t xml:space="preserve"> </w:t>
      </w:r>
      <w:r w:rsidRPr="003F1473">
        <w:rPr>
          <w:i/>
        </w:rPr>
        <w:t>para área</w:t>
      </w:r>
      <w:r w:rsidRPr="003F1473">
        <w:rPr>
          <w:i/>
          <w:spacing w:val="-1"/>
        </w:rPr>
        <w:t xml:space="preserve"> </w:t>
      </w:r>
      <w:r w:rsidRPr="003F1473">
        <w:rPr>
          <w:i/>
        </w:rPr>
        <w:t>entre</w:t>
      </w:r>
      <w:r w:rsidRPr="003F1473">
        <w:rPr>
          <w:i/>
          <w:spacing w:val="-1"/>
        </w:rPr>
        <w:t xml:space="preserve"> </w:t>
      </w:r>
      <w:r w:rsidRPr="003F1473">
        <w:rPr>
          <w:i/>
        </w:rPr>
        <w:t>200 m²</w:t>
      </w:r>
      <w:r w:rsidRPr="003F1473">
        <w:rPr>
          <w:i/>
          <w:spacing w:val="1"/>
        </w:rPr>
        <w:t xml:space="preserve"> </w:t>
      </w:r>
      <w:r w:rsidRPr="003F1473">
        <w:rPr>
          <w:i/>
        </w:rPr>
        <w:t>e</w:t>
      </w:r>
      <w:r w:rsidRPr="003F1473">
        <w:rPr>
          <w:i/>
          <w:spacing w:val="-1"/>
        </w:rPr>
        <w:t xml:space="preserve"> </w:t>
      </w:r>
      <w:r w:rsidRPr="003F1473">
        <w:rPr>
          <w:i/>
        </w:rPr>
        <w:t>400m²</w:t>
      </w:r>
    </w:p>
    <w:p w14:paraId="373C947E" w14:textId="77777777" w:rsidR="00BA695F" w:rsidRDefault="009533CA" w:rsidP="00BA695F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  <w:r w:rsidRPr="00BA695F">
        <w:rPr>
          <w:sz w:val="22"/>
          <w:szCs w:val="22"/>
        </w:rPr>
        <w:t xml:space="preserve">Sendo assim, conforme cada obra/endereço terá a sua quantidade </w:t>
      </w:r>
      <w:r w:rsidR="00951337" w:rsidRPr="00BA695F">
        <w:rPr>
          <w:sz w:val="22"/>
          <w:szCs w:val="22"/>
        </w:rPr>
        <w:t xml:space="preserve">furos </w:t>
      </w:r>
      <w:r w:rsidRPr="00BA695F">
        <w:rPr>
          <w:sz w:val="22"/>
          <w:szCs w:val="22"/>
        </w:rPr>
        <w:t xml:space="preserve">conforme o Projeto, perfurado até o impentrável e </w:t>
      </w:r>
      <w:r w:rsidR="00951337" w:rsidRPr="00BA695F">
        <w:rPr>
          <w:sz w:val="22"/>
          <w:szCs w:val="22"/>
        </w:rPr>
        <w:t xml:space="preserve">deverá ser </w:t>
      </w:r>
      <w:r w:rsidRPr="00BA695F">
        <w:rPr>
          <w:sz w:val="22"/>
          <w:szCs w:val="22"/>
        </w:rPr>
        <w:t>entregue juntament</w:t>
      </w:r>
      <w:r w:rsidR="00951337" w:rsidRPr="00BA695F">
        <w:rPr>
          <w:sz w:val="22"/>
          <w:szCs w:val="22"/>
        </w:rPr>
        <w:t>e</w:t>
      </w:r>
      <w:r w:rsidRPr="00BA695F">
        <w:rPr>
          <w:sz w:val="22"/>
          <w:szCs w:val="22"/>
        </w:rPr>
        <w:t xml:space="preserve"> com</w:t>
      </w:r>
      <w:r w:rsidR="00BA695F">
        <w:rPr>
          <w:sz w:val="22"/>
          <w:szCs w:val="22"/>
        </w:rPr>
        <w:t>:</w:t>
      </w:r>
    </w:p>
    <w:p w14:paraId="59B3CB06" w14:textId="77777777" w:rsidR="00BA695F" w:rsidRDefault="009533CA" w:rsidP="00BA695F">
      <w:pPr>
        <w:pStyle w:val="Corpodetexto"/>
        <w:numPr>
          <w:ilvl w:val="0"/>
          <w:numId w:val="9"/>
        </w:numPr>
        <w:spacing w:before="100" w:beforeAutospacing="1" w:after="100" w:afterAutospacing="1"/>
        <w:ind w:right="112"/>
        <w:jc w:val="both"/>
        <w:rPr>
          <w:sz w:val="22"/>
          <w:szCs w:val="22"/>
        </w:rPr>
      </w:pPr>
      <w:r w:rsidRPr="00BA695F">
        <w:rPr>
          <w:sz w:val="22"/>
          <w:szCs w:val="22"/>
        </w:rPr>
        <w:t>Relatório de Sondagem</w:t>
      </w:r>
      <w:r w:rsidR="00BA695F">
        <w:rPr>
          <w:sz w:val="22"/>
          <w:szCs w:val="22"/>
        </w:rPr>
        <w:t>;</w:t>
      </w:r>
    </w:p>
    <w:p w14:paraId="4FD5AA17" w14:textId="5E53E0D6" w:rsidR="00BA695F" w:rsidRDefault="009533CA" w:rsidP="00BA695F">
      <w:pPr>
        <w:pStyle w:val="Corpodetexto"/>
        <w:numPr>
          <w:ilvl w:val="0"/>
          <w:numId w:val="9"/>
        </w:numPr>
        <w:spacing w:before="100" w:beforeAutospacing="1" w:after="100" w:afterAutospacing="1"/>
        <w:ind w:right="112"/>
        <w:jc w:val="both"/>
        <w:rPr>
          <w:sz w:val="22"/>
          <w:szCs w:val="22"/>
        </w:rPr>
      </w:pPr>
      <w:r w:rsidRPr="00BA695F">
        <w:rPr>
          <w:sz w:val="22"/>
          <w:szCs w:val="22"/>
        </w:rPr>
        <w:t>ART (Anotação de Responsabilidade Técnica)</w:t>
      </w:r>
      <w:r w:rsidR="00BA695F">
        <w:rPr>
          <w:sz w:val="22"/>
          <w:szCs w:val="22"/>
        </w:rPr>
        <w:t>;</w:t>
      </w:r>
    </w:p>
    <w:p w14:paraId="0F47B15D" w14:textId="52E55A1E" w:rsidR="00BA695F" w:rsidRDefault="009533CA" w:rsidP="00BA695F">
      <w:pPr>
        <w:pStyle w:val="Corpodetexto"/>
        <w:numPr>
          <w:ilvl w:val="0"/>
          <w:numId w:val="9"/>
        </w:numPr>
        <w:spacing w:before="100" w:beforeAutospacing="1" w:after="100" w:afterAutospacing="1"/>
        <w:ind w:right="112"/>
        <w:jc w:val="both"/>
        <w:rPr>
          <w:sz w:val="22"/>
          <w:szCs w:val="22"/>
        </w:rPr>
      </w:pPr>
      <w:r w:rsidRPr="00BA695F">
        <w:rPr>
          <w:sz w:val="22"/>
          <w:szCs w:val="22"/>
        </w:rPr>
        <w:t>Relatório Fotográfico</w:t>
      </w:r>
      <w:r w:rsidR="00BA695F">
        <w:rPr>
          <w:sz w:val="22"/>
          <w:szCs w:val="22"/>
        </w:rPr>
        <w:t>;</w:t>
      </w:r>
    </w:p>
    <w:p w14:paraId="0FD45861" w14:textId="64C810C3" w:rsidR="00BA695F" w:rsidRDefault="00BA695F" w:rsidP="00BA695F">
      <w:pPr>
        <w:pStyle w:val="Corpodetexto"/>
        <w:numPr>
          <w:ilvl w:val="0"/>
          <w:numId w:val="9"/>
        </w:numPr>
        <w:spacing w:before="100" w:beforeAutospacing="1" w:after="100" w:afterAutospacing="1"/>
        <w:ind w:right="112"/>
        <w:jc w:val="both"/>
        <w:rPr>
          <w:sz w:val="22"/>
          <w:szCs w:val="22"/>
        </w:rPr>
      </w:pPr>
      <w:r w:rsidRPr="00BA695F">
        <w:rPr>
          <w:sz w:val="22"/>
          <w:szCs w:val="22"/>
        </w:rPr>
        <w:t>Locação topográfica do</w:t>
      </w:r>
      <w:r>
        <w:rPr>
          <w:sz w:val="22"/>
          <w:szCs w:val="22"/>
        </w:rPr>
        <w:t>s</w:t>
      </w:r>
      <w:r w:rsidRPr="00BA695F">
        <w:rPr>
          <w:sz w:val="22"/>
          <w:szCs w:val="22"/>
        </w:rPr>
        <w:t xml:space="preserve"> ponto</w:t>
      </w:r>
      <w:r>
        <w:rPr>
          <w:sz w:val="22"/>
          <w:szCs w:val="22"/>
        </w:rPr>
        <w:t>s</w:t>
      </w:r>
      <w:r w:rsidRPr="00BA695F">
        <w:rPr>
          <w:sz w:val="22"/>
          <w:szCs w:val="22"/>
        </w:rPr>
        <w:t xml:space="preserve"> de ensaio</w:t>
      </w:r>
      <w:r>
        <w:rPr>
          <w:sz w:val="22"/>
          <w:szCs w:val="22"/>
        </w:rPr>
        <w:t>s;</w:t>
      </w:r>
    </w:p>
    <w:p w14:paraId="3DE1691D" w14:textId="38B45914" w:rsidR="006369C3" w:rsidRDefault="009533CA" w:rsidP="00BA695F">
      <w:pPr>
        <w:pStyle w:val="Corpodetexto"/>
        <w:numPr>
          <w:ilvl w:val="0"/>
          <w:numId w:val="9"/>
        </w:numPr>
        <w:spacing w:before="100" w:beforeAutospacing="1" w:after="100" w:afterAutospacing="1"/>
        <w:ind w:right="112"/>
        <w:jc w:val="both"/>
        <w:rPr>
          <w:sz w:val="22"/>
          <w:szCs w:val="22"/>
        </w:rPr>
      </w:pPr>
      <w:r w:rsidRPr="00DB2771">
        <w:rPr>
          <w:sz w:val="22"/>
          <w:szCs w:val="22"/>
        </w:rPr>
        <w:t xml:space="preserve">Planilha de Sintética de Quantitativo consumido em cada sondagem para respectiva medição. </w:t>
      </w:r>
      <w:bookmarkStart w:id="0" w:name="_Hlk105512112"/>
    </w:p>
    <w:p w14:paraId="79CA1BBE" w14:textId="145D834C" w:rsidR="00CD5310" w:rsidRDefault="00CD5310" w:rsidP="00CD5310">
      <w:pPr>
        <w:pStyle w:val="Corpodetexto"/>
        <w:spacing w:before="100" w:beforeAutospacing="1" w:after="100" w:afterAutospacing="1"/>
        <w:ind w:right="112"/>
        <w:jc w:val="both"/>
        <w:rPr>
          <w:sz w:val="22"/>
          <w:szCs w:val="22"/>
        </w:rPr>
      </w:pPr>
    </w:p>
    <w:p w14:paraId="6282C456" w14:textId="77777777" w:rsidR="00CB5EFF" w:rsidRDefault="00CB5EFF" w:rsidP="00CD5310">
      <w:pPr>
        <w:pStyle w:val="Corpodetexto"/>
        <w:spacing w:before="100" w:beforeAutospacing="1" w:after="100" w:afterAutospacing="1"/>
        <w:ind w:right="112"/>
        <w:jc w:val="both"/>
        <w:rPr>
          <w:sz w:val="22"/>
          <w:szCs w:val="22"/>
        </w:rPr>
      </w:pPr>
    </w:p>
    <w:p w14:paraId="472E5A2A" w14:textId="69B9661D" w:rsidR="00FE1D40" w:rsidRPr="00DB2771" w:rsidRDefault="00FE1D40" w:rsidP="00FE1D40">
      <w:pPr>
        <w:pStyle w:val="Ttulo1"/>
        <w:numPr>
          <w:ilvl w:val="1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lastRenderedPageBreak/>
        <w:t>SONDAGEM ROTATIVA</w:t>
      </w:r>
      <w:r w:rsidRPr="00DB2771">
        <w:rPr>
          <w:sz w:val="22"/>
          <w:szCs w:val="22"/>
        </w:rPr>
        <w:t>:</w:t>
      </w:r>
    </w:p>
    <w:p w14:paraId="0A9CD322" w14:textId="3D55FF94" w:rsidR="00FE1D40" w:rsidRDefault="00FE1D40" w:rsidP="00FE1D40">
      <w:pPr>
        <w:suppressAutoHyphens/>
        <w:spacing w:before="100" w:beforeAutospacing="1" w:after="100" w:afterAutospacing="1"/>
        <w:ind w:firstLine="1418"/>
        <w:jc w:val="both"/>
      </w:pPr>
      <w:r>
        <w:t xml:space="preserve">A sondagem rotativa </w:t>
      </w:r>
      <w:r>
        <w:t xml:space="preserve">(SR) </w:t>
      </w:r>
      <w:r>
        <w:t>é o método mais utilizado para exploração mineral, na definição de jazidas, necessária em praticamente todas as obras de grande porte. É destinada aos solos que são impenetráveis ao SPT, como por exemplo, as rochas, sendo associada a sondagem de simples reconhecimento à percussão SPT, consistindo em uma perfuração mecanizada.</w:t>
      </w:r>
    </w:p>
    <w:p w14:paraId="273AABCE" w14:textId="5A97D1EB" w:rsidR="00FE1D40" w:rsidRDefault="00FE1D40" w:rsidP="00FE1D40">
      <w:pPr>
        <w:suppressAutoHyphens/>
        <w:spacing w:before="100" w:beforeAutospacing="1" w:after="100" w:afterAutospacing="1"/>
        <w:ind w:firstLine="1418"/>
        <w:jc w:val="both"/>
      </w:pPr>
      <w:r>
        <w:t>Nesta contratação será executado somente nos Projetos de pontes</w:t>
      </w:r>
      <w:r w:rsidR="00ED6EC3">
        <w:t xml:space="preserve"> tanto em solo quanto em lâmina dágua.</w:t>
      </w:r>
    </w:p>
    <w:p w14:paraId="5E365F6D" w14:textId="500F3F18" w:rsidR="00CD5310" w:rsidRPr="00DB2771" w:rsidRDefault="00CD5310" w:rsidP="00CD5310">
      <w:pPr>
        <w:pStyle w:val="Ttulo1"/>
        <w:numPr>
          <w:ilvl w:val="1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 w:rsidRPr="00770AF2">
        <w:rPr>
          <w:sz w:val="22"/>
          <w:szCs w:val="22"/>
        </w:rPr>
        <w:t>ENSAIOS DE PERCOLAÇÃO NO SOLO</w:t>
      </w:r>
      <w:r w:rsidRPr="00DB2771">
        <w:rPr>
          <w:sz w:val="22"/>
          <w:szCs w:val="22"/>
        </w:rPr>
        <w:t>:</w:t>
      </w:r>
    </w:p>
    <w:p w14:paraId="2FA0BC60" w14:textId="77777777" w:rsidR="00CD5310" w:rsidRPr="00770AF2" w:rsidRDefault="00CD5310" w:rsidP="00CD5310">
      <w:pPr>
        <w:suppressAutoHyphens/>
        <w:spacing w:before="100" w:beforeAutospacing="1" w:after="100" w:afterAutospacing="1"/>
        <w:ind w:firstLine="1418"/>
        <w:jc w:val="both"/>
      </w:pPr>
      <w:r w:rsidRPr="00770AF2">
        <w:t>Os ensaios de percolação no solo são ensaios necessários para determinar a capacidade de percolação (infiltração/absorção) da zona vadosa do solo, sendo utilizados para dimensionamento de sumidouros e valas de infiltração, evitando que, com o passar do tempo, haja o transbordamento de fossas e outros sistemas de tratamento e para preservar a saúde pública, ambiental, higiene, conforto e segurança da população servidas por estes sistemas.</w:t>
      </w:r>
    </w:p>
    <w:p w14:paraId="4467845E" w14:textId="77777777" w:rsidR="00CD5310" w:rsidRPr="00770AF2" w:rsidRDefault="00CD5310" w:rsidP="00CD5310">
      <w:pPr>
        <w:suppressAutoHyphens/>
        <w:spacing w:before="100" w:beforeAutospacing="1" w:after="100" w:afterAutospacing="1"/>
        <w:ind w:firstLine="1418"/>
        <w:jc w:val="both"/>
      </w:pPr>
      <w:r w:rsidRPr="00770AF2">
        <w:t>Este procedimento merece destaque justamente para evitar contaminação de qualquer rede de abastecimento, nível freático e corpos d’água, pois caso esses locais sejam contaminados, podem trazer diversos malefícios a saúde humana.</w:t>
      </w:r>
    </w:p>
    <w:p w14:paraId="128CB36B" w14:textId="3ED15A64" w:rsidR="00CD5310" w:rsidRPr="00770AF2" w:rsidRDefault="00CD5310" w:rsidP="00CD5310">
      <w:pPr>
        <w:suppressAutoHyphens/>
        <w:spacing w:before="100" w:beforeAutospacing="1" w:after="100" w:afterAutospacing="1"/>
        <w:ind w:firstLine="1418"/>
        <w:jc w:val="both"/>
      </w:pPr>
      <w:r>
        <w:t>O estudo de percolação de solo d</w:t>
      </w:r>
      <w:r w:rsidRPr="00770AF2">
        <w:t>everá conter</w:t>
      </w:r>
      <w:r>
        <w:t>, no mínimo</w:t>
      </w:r>
      <w:r w:rsidRPr="00770AF2">
        <w:t>:</w:t>
      </w:r>
    </w:p>
    <w:p w14:paraId="3ACBC1B3" w14:textId="77777777" w:rsidR="00CD5310" w:rsidRDefault="00CD5310" w:rsidP="00CD5310">
      <w:pPr>
        <w:pStyle w:val="PargrafodaLista"/>
        <w:widowControl/>
        <w:numPr>
          <w:ilvl w:val="0"/>
          <w:numId w:val="8"/>
        </w:numPr>
        <w:suppressAutoHyphens/>
        <w:autoSpaceDE/>
        <w:autoSpaceDN/>
        <w:spacing w:before="100" w:beforeAutospacing="1" w:after="100" w:afterAutospacing="1"/>
        <w:contextualSpacing/>
      </w:pPr>
      <w:bookmarkStart w:id="1" w:name="_Hlk105511695"/>
      <w:r w:rsidRPr="00783D62">
        <w:t>Locação topográfica do</w:t>
      </w:r>
      <w:r>
        <w:t>s</w:t>
      </w:r>
      <w:r w:rsidRPr="00783D62">
        <w:t xml:space="preserve"> ponto</w:t>
      </w:r>
      <w:r>
        <w:t>s</w:t>
      </w:r>
      <w:r w:rsidRPr="00783D62">
        <w:t xml:space="preserve"> de ensaio</w:t>
      </w:r>
      <w:r>
        <w:t>s</w:t>
      </w:r>
      <w:r w:rsidRPr="00783D62">
        <w:t>;</w:t>
      </w:r>
    </w:p>
    <w:bookmarkEnd w:id="1"/>
    <w:p w14:paraId="71638928" w14:textId="77777777" w:rsidR="00CD5310" w:rsidRDefault="00CD5310" w:rsidP="00CD5310">
      <w:pPr>
        <w:pStyle w:val="PargrafodaLista"/>
        <w:widowControl/>
        <w:numPr>
          <w:ilvl w:val="0"/>
          <w:numId w:val="8"/>
        </w:numPr>
        <w:suppressAutoHyphens/>
        <w:autoSpaceDE/>
        <w:autoSpaceDN/>
        <w:spacing w:before="100" w:beforeAutospacing="1" w:after="100" w:afterAutospacing="1"/>
        <w:contextualSpacing/>
      </w:pPr>
      <w:r w:rsidRPr="00783D62">
        <w:t>Laudo com determinação de taxa de percolação conforme procedimento da NBR 13969/1997: T</w:t>
      </w:r>
      <w:r w:rsidRPr="00783D62">
        <w:rPr>
          <w:i/>
          <w:iCs/>
        </w:rPr>
        <w:t>anques sépticos – Unidades de tratamento complementar e disposição final dos efluentes – Projeto, construção e operação -</w:t>
      </w:r>
      <w:r w:rsidRPr="00783D62">
        <w:t xml:space="preserve"> Anexo A;</w:t>
      </w:r>
    </w:p>
    <w:p w14:paraId="7A151763" w14:textId="77777777" w:rsidR="00CD5310" w:rsidRPr="00783D62" w:rsidRDefault="00CD5310" w:rsidP="00CD5310">
      <w:pPr>
        <w:pStyle w:val="PargrafodaLista"/>
        <w:widowControl/>
        <w:numPr>
          <w:ilvl w:val="0"/>
          <w:numId w:val="8"/>
        </w:numPr>
        <w:suppressAutoHyphens/>
        <w:autoSpaceDE/>
        <w:autoSpaceDN/>
        <w:spacing w:before="100" w:beforeAutospacing="1" w:after="100" w:afterAutospacing="1"/>
        <w:contextualSpacing/>
        <w:rPr>
          <w:color w:val="000000"/>
        </w:rPr>
      </w:pPr>
      <w:r w:rsidRPr="00783D62">
        <w:t xml:space="preserve">A </w:t>
      </w:r>
      <w:r w:rsidRPr="00783D62">
        <w:rPr>
          <w:color w:val="000000"/>
        </w:rPr>
        <w:t xml:space="preserve">quantidade de no mínimo 3 (três) pontos para cada obra/local, conforme item A.1.2 da referida Norma: </w:t>
      </w:r>
      <w:r w:rsidRPr="00783D62">
        <w:rPr>
          <w:i/>
          <w:iCs/>
          <w:color w:val="000000"/>
        </w:rPr>
        <w:t>“a) o número de locais de ensaio deve ser no mínimo 3 pontos, distribuídos aproximadamente de modo a cobrir áreas iguais no local indicado para campo de infiltração;”</w:t>
      </w:r>
    </w:p>
    <w:p w14:paraId="2A72BC79" w14:textId="0DE79CF9" w:rsidR="00CD5310" w:rsidRDefault="00CD5310" w:rsidP="00CD5310">
      <w:pPr>
        <w:pStyle w:val="PargrafodaLista"/>
        <w:widowControl/>
        <w:numPr>
          <w:ilvl w:val="0"/>
          <w:numId w:val="8"/>
        </w:numPr>
        <w:suppressAutoHyphens/>
        <w:autoSpaceDE/>
        <w:autoSpaceDN/>
        <w:spacing w:before="100" w:beforeAutospacing="1" w:after="100" w:afterAutospacing="1"/>
        <w:contextualSpacing/>
        <w:rPr>
          <w:color w:val="000000"/>
        </w:rPr>
      </w:pPr>
      <w:r w:rsidRPr="00783D62">
        <w:rPr>
          <w:color w:val="000000"/>
        </w:rPr>
        <w:t>Acompanhamento técnico de profissional com expedição de Anotação de Responsabilidade Técnica – ART, para cada obra/local, devidamente assinado.</w:t>
      </w:r>
    </w:p>
    <w:p w14:paraId="097DC0CC" w14:textId="6A55CDEC" w:rsidR="00CB5EFF" w:rsidRDefault="00CB5EFF" w:rsidP="00CB5EFF">
      <w:pPr>
        <w:pStyle w:val="PargrafodaLista"/>
        <w:widowControl/>
        <w:suppressAutoHyphens/>
        <w:autoSpaceDE/>
        <w:autoSpaceDN/>
        <w:spacing w:before="100" w:beforeAutospacing="1" w:after="100" w:afterAutospacing="1"/>
        <w:ind w:left="2138" w:firstLine="0"/>
        <w:contextualSpacing/>
        <w:rPr>
          <w:color w:val="000000"/>
        </w:rPr>
      </w:pPr>
    </w:p>
    <w:p w14:paraId="13C7FDE3" w14:textId="77777777" w:rsidR="00CB5EFF" w:rsidRPr="00DB2771" w:rsidRDefault="00CB5EFF" w:rsidP="00CB5EFF">
      <w:pPr>
        <w:pStyle w:val="Ttulo1"/>
        <w:numPr>
          <w:ilvl w:val="0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 w:rsidRPr="00DB2771">
        <w:rPr>
          <w:sz w:val="22"/>
          <w:szCs w:val="22"/>
        </w:rPr>
        <w:t>EXECUÇÃO DOS SERVIÇOS</w:t>
      </w:r>
    </w:p>
    <w:p w14:paraId="7A63A908" w14:textId="77777777" w:rsidR="00CB5EFF" w:rsidRPr="00DB2771" w:rsidRDefault="00CB5EFF" w:rsidP="00CB5EFF">
      <w:pPr>
        <w:pStyle w:val="Corpodetexto"/>
        <w:spacing w:before="100" w:beforeAutospacing="1" w:after="100" w:afterAutospacing="1"/>
        <w:ind w:left="116" w:right="111" w:firstLine="1418"/>
        <w:jc w:val="both"/>
        <w:rPr>
          <w:sz w:val="22"/>
          <w:szCs w:val="22"/>
        </w:rPr>
      </w:pPr>
      <w:r w:rsidRPr="00DB2771">
        <w:rPr>
          <w:sz w:val="22"/>
          <w:szCs w:val="22"/>
        </w:rPr>
        <w:t>As execuções dos serviços, estudos e relatórios obedecerão rigorosamente aos Controles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de</w:t>
      </w:r>
      <w:r w:rsidRPr="00DB2771">
        <w:rPr>
          <w:spacing w:val="-8"/>
          <w:sz w:val="22"/>
          <w:szCs w:val="22"/>
        </w:rPr>
        <w:t xml:space="preserve"> </w:t>
      </w:r>
      <w:r w:rsidRPr="00DB2771">
        <w:rPr>
          <w:sz w:val="22"/>
          <w:szCs w:val="22"/>
        </w:rPr>
        <w:t>Qualidade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Total</w:t>
      </w:r>
      <w:r w:rsidRPr="00DB2771">
        <w:rPr>
          <w:spacing w:val="-6"/>
          <w:sz w:val="22"/>
          <w:szCs w:val="22"/>
        </w:rPr>
        <w:t xml:space="preserve"> </w:t>
      </w:r>
      <w:r w:rsidRPr="00DB2771">
        <w:rPr>
          <w:sz w:val="22"/>
          <w:szCs w:val="22"/>
        </w:rPr>
        <w:t>e</w:t>
      </w:r>
      <w:r w:rsidRPr="00DB2771">
        <w:rPr>
          <w:spacing w:val="-8"/>
          <w:sz w:val="22"/>
          <w:szCs w:val="22"/>
        </w:rPr>
        <w:t xml:space="preserve"> </w:t>
      </w:r>
      <w:r w:rsidRPr="00DB2771">
        <w:rPr>
          <w:sz w:val="22"/>
          <w:szCs w:val="22"/>
        </w:rPr>
        <w:t>às</w:t>
      </w:r>
      <w:r w:rsidRPr="00DB2771">
        <w:rPr>
          <w:spacing w:val="-4"/>
          <w:sz w:val="22"/>
          <w:szCs w:val="22"/>
        </w:rPr>
        <w:t xml:space="preserve"> </w:t>
      </w:r>
      <w:r w:rsidRPr="00DB2771">
        <w:rPr>
          <w:sz w:val="22"/>
          <w:szCs w:val="22"/>
        </w:rPr>
        <w:t>Normas</w:t>
      </w:r>
      <w:r w:rsidRPr="00DB2771">
        <w:rPr>
          <w:spacing w:val="-6"/>
          <w:sz w:val="22"/>
          <w:szCs w:val="22"/>
        </w:rPr>
        <w:t xml:space="preserve"> </w:t>
      </w:r>
      <w:r w:rsidRPr="00DB2771">
        <w:rPr>
          <w:sz w:val="22"/>
          <w:szCs w:val="22"/>
        </w:rPr>
        <w:t>constantes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da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presente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especificação</w:t>
      </w:r>
      <w:r w:rsidRPr="00DB2771">
        <w:rPr>
          <w:spacing w:val="-4"/>
          <w:sz w:val="22"/>
          <w:szCs w:val="22"/>
        </w:rPr>
        <w:t xml:space="preserve"> </w:t>
      </w:r>
      <w:r w:rsidRPr="00DB2771">
        <w:rPr>
          <w:sz w:val="22"/>
          <w:szCs w:val="22"/>
        </w:rPr>
        <w:t>e</w:t>
      </w:r>
      <w:r w:rsidRPr="00DB2771">
        <w:rPr>
          <w:spacing w:val="-8"/>
          <w:sz w:val="22"/>
          <w:szCs w:val="22"/>
        </w:rPr>
        <w:t xml:space="preserve"> </w:t>
      </w:r>
      <w:r w:rsidRPr="00DB2771">
        <w:rPr>
          <w:sz w:val="22"/>
          <w:szCs w:val="22"/>
        </w:rPr>
        <w:t>Normas</w:t>
      </w:r>
      <w:r w:rsidRPr="00DB2771">
        <w:rPr>
          <w:spacing w:val="-6"/>
          <w:sz w:val="22"/>
          <w:szCs w:val="22"/>
        </w:rPr>
        <w:t xml:space="preserve"> </w:t>
      </w:r>
      <w:r w:rsidRPr="00DB2771">
        <w:rPr>
          <w:sz w:val="22"/>
          <w:szCs w:val="22"/>
        </w:rPr>
        <w:t>de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Serviço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da</w:t>
      </w:r>
      <w:r>
        <w:rPr>
          <w:sz w:val="22"/>
          <w:szCs w:val="22"/>
        </w:rPr>
        <w:t xml:space="preserve"> </w:t>
      </w:r>
      <w:r w:rsidRPr="00DB2771">
        <w:rPr>
          <w:spacing w:val="-57"/>
          <w:sz w:val="22"/>
          <w:szCs w:val="22"/>
        </w:rPr>
        <w:t xml:space="preserve"> </w:t>
      </w:r>
      <w:r w:rsidRPr="00DB2771">
        <w:rPr>
          <w:sz w:val="22"/>
          <w:szCs w:val="22"/>
        </w:rPr>
        <w:t>ABNT:</w:t>
      </w:r>
    </w:p>
    <w:p w14:paraId="5C588141" w14:textId="77777777" w:rsidR="00CB5EFF" w:rsidRPr="00C4656D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 w:rsidRPr="00C4656D">
        <w:t>NBR</w:t>
      </w:r>
      <w:r w:rsidRPr="00C4656D">
        <w:rPr>
          <w:spacing w:val="-2"/>
        </w:rPr>
        <w:t xml:space="preserve"> </w:t>
      </w:r>
      <w:r w:rsidRPr="00C4656D">
        <w:t>9603</w:t>
      </w:r>
      <w:r>
        <w:t xml:space="preserve"> -</w:t>
      </w:r>
      <w:r w:rsidRPr="00C4656D">
        <w:rPr>
          <w:spacing w:val="-2"/>
        </w:rPr>
        <w:t xml:space="preserve"> </w:t>
      </w:r>
      <w:r w:rsidRPr="00C4656D">
        <w:t>Sondagem</w:t>
      </w:r>
      <w:r w:rsidRPr="00C4656D">
        <w:rPr>
          <w:spacing w:val="-2"/>
        </w:rPr>
        <w:t xml:space="preserve"> </w:t>
      </w:r>
      <w:r w:rsidRPr="00C4656D">
        <w:t>a trado</w:t>
      </w:r>
      <w:r w:rsidRPr="00C4656D">
        <w:rPr>
          <w:spacing w:val="-1"/>
        </w:rPr>
        <w:t xml:space="preserve"> </w:t>
      </w:r>
      <w:r w:rsidRPr="00C4656D">
        <w:t>–</w:t>
      </w:r>
      <w:r w:rsidRPr="00C4656D">
        <w:rPr>
          <w:spacing w:val="-3"/>
        </w:rPr>
        <w:t xml:space="preserve"> </w:t>
      </w:r>
      <w:r w:rsidRPr="00C4656D">
        <w:t>Procedimento;</w:t>
      </w:r>
    </w:p>
    <w:p w14:paraId="4A638370" w14:textId="77777777" w:rsidR="00CB5EFF" w:rsidRPr="00C4656D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right="113" w:firstLine="1418"/>
      </w:pPr>
      <w:r w:rsidRPr="00C4656D">
        <w:t>NBR</w:t>
      </w:r>
      <w:r w:rsidRPr="00C4656D">
        <w:rPr>
          <w:spacing w:val="22"/>
        </w:rPr>
        <w:t xml:space="preserve"> </w:t>
      </w:r>
      <w:r>
        <w:t>8036 -</w:t>
      </w:r>
      <w:r w:rsidRPr="00C4656D">
        <w:rPr>
          <w:spacing w:val="22"/>
        </w:rPr>
        <w:t xml:space="preserve"> </w:t>
      </w:r>
      <w:r w:rsidRPr="00C4656D">
        <w:t>Programação</w:t>
      </w:r>
      <w:r w:rsidRPr="00C4656D">
        <w:rPr>
          <w:spacing w:val="22"/>
        </w:rPr>
        <w:t xml:space="preserve"> </w:t>
      </w:r>
      <w:r w:rsidRPr="00C4656D">
        <w:t>de</w:t>
      </w:r>
      <w:r w:rsidRPr="00C4656D">
        <w:rPr>
          <w:spacing w:val="22"/>
        </w:rPr>
        <w:t xml:space="preserve"> </w:t>
      </w:r>
      <w:r w:rsidRPr="00C4656D">
        <w:t>sondagens</w:t>
      </w:r>
      <w:r w:rsidRPr="00C4656D">
        <w:rPr>
          <w:spacing w:val="22"/>
        </w:rPr>
        <w:t xml:space="preserve"> </w:t>
      </w:r>
      <w:r w:rsidRPr="00C4656D">
        <w:t>de</w:t>
      </w:r>
      <w:r w:rsidRPr="00C4656D">
        <w:rPr>
          <w:spacing w:val="22"/>
        </w:rPr>
        <w:t xml:space="preserve"> </w:t>
      </w:r>
      <w:r w:rsidRPr="00C4656D">
        <w:t>simples</w:t>
      </w:r>
      <w:r w:rsidRPr="00C4656D">
        <w:rPr>
          <w:spacing w:val="22"/>
        </w:rPr>
        <w:t xml:space="preserve"> </w:t>
      </w:r>
      <w:r w:rsidRPr="00C4656D">
        <w:t>reconhecimento</w:t>
      </w:r>
      <w:r w:rsidRPr="00C4656D">
        <w:rPr>
          <w:spacing w:val="23"/>
        </w:rPr>
        <w:t xml:space="preserve"> </w:t>
      </w:r>
      <w:r w:rsidRPr="00C4656D">
        <w:t>dos</w:t>
      </w:r>
      <w:r w:rsidRPr="00C4656D">
        <w:rPr>
          <w:spacing w:val="22"/>
        </w:rPr>
        <w:t xml:space="preserve"> </w:t>
      </w:r>
      <w:r w:rsidRPr="00C4656D">
        <w:t>solos</w:t>
      </w:r>
      <w:r w:rsidRPr="00C4656D">
        <w:rPr>
          <w:spacing w:val="23"/>
        </w:rPr>
        <w:t xml:space="preserve"> </w:t>
      </w:r>
      <w:r w:rsidRPr="00C4656D">
        <w:t>para</w:t>
      </w:r>
      <w:r w:rsidRPr="00C4656D">
        <w:rPr>
          <w:spacing w:val="-57"/>
        </w:rPr>
        <w:t xml:space="preserve"> </w:t>
      </w:r>
      <w:r w:rsidRPr="00C4656D">
        <w:t>fundações</w:t>
      </w:r>
      <w:r w:rsidRPr="00C4656D">
        <w:rPr>
          <w:spacing w:val="-1"/>
        </w:rPr>
        <w:t xml:space="preserve"> </w:t>
      </w:r>
      <w:r w:rsidRPr="00C4656D">
        <w:t>de</w:t>
      </w:r>
      <w:r w:rsidRPr="00C4656D">
        <w:rPr>
          <w:spacing w:val="-1"/>
        </w:rPr>
        <w:t xml:space="preserve"> </w:t>
      </w:r>
      <w:r w:rsidRPr="00C4656D">
        <w:t>edifícios –</w:t>
      </w:r>
      <w:r w:rsidRPr="00C4656D">
        <w:rPr>
          <w:spacing w:val="2"/>
        </w:rPr>
        <w:t xml:space="preserve"> </w:t>
      </w:r>
      <w:r w:rsidRPr="00C4656D">
        <w:t>Procedimento;</w:t>
      </w:r>
    </w:p>
    <w:p w14:paraId="66B63DF2" w14:textId="77777777" w:rsidR="00CB5EFF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>
        <w:t>ABNT NBR 6502/1995 - Rochas e solos – terminologia;</w:t>
      </w:r>
    </w:p>
    <w:p w14:paraId="78735A15" w14:textId="77777777" w:rsidR="00CB5EFF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>
        <w:lastRenderedPageBreak/>
        <w:t xml:space="preserve">ABNT NBR 6484/2001 - Execução de sondagens de simples reconhecimento dos solos; </w:t>
      </w:r>
    </w:p>
    <w:p w14:paraId="7C53CA6A" w14:textId="77777777" w:rsidR="00CB5EFF" w:rsidRPr="00C4656D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>
        <w:t>ABNT NBR 7250/1982 -Identificação de Descrição de Amostras de Solos Obtidas em Sondagens de Simples Reconhecimento dos Solos;</w:t>
      </w:r>
    </w:p>
    <w:p w14:paraId="35894F33" w14:textId="77777777" w:rsidR="00CB5EFF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 w:rsidRPr="00993890">
        <w:t>ABNT NBR 6457/1986 para preparação de amostras para ensaio de compactação;</w:t>
      </w:r>
    </w:p>
    <w:p w14:paraId="6FB039C1" w14:textId="77777777" w:rsidR="00CB5EFF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 w:rsidRPr="00993890">
        <w:t>ABNT NBR 7180/1984 para limite de plasticidade;</w:t>
      </w:r>
    </w:p>
    <w:p w14:paraId="56A4A656" w14:textId="77777777" w:rsidR="00CB5EFF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 w:rsidRPr="00993890">
        <w:t>ABNT NBR 6459/1984 para limite de liquidez;</w:t>
      </w:r>
    </w:p>
    <w:p w14:paraId="058E0996" w14:textId="77777777" w:rsidR="00CB5EFF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 w:rsidRPr="00993890">
        <w:t>ABNT NBR 6508/1984 para massa específica dos grãos;</w:t>
      </w:r>
    </w:p>
    <w:p w14:paraId="351278E3" w14:textId="77777777" w:rsidR="00CB5EFF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 w:rsidRPr="00993890">
        <w:t>ABNT NBR 7181/1984 para granulometria por peneiramento;</w:t>
      </w:r>
    </w:p>
    <w:p w14:paraId="20B47B8D" w14:textId="77777777" w:rsidR="00CB5EFF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 w:rsidRPr="00993890">
        <w:t>ABNT NBR 7182/2016 para ensaio de compactação;</w:t>
      </w:r>
    </w:p>
    <w:p w14:paraId="46F496F4" w14:textId="77777777" w:rsidR="00CB5EFF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 w:rsidRPr="00993890">
        <w:t>ABNT NBR 9895/1987 para índice de suporte Califórnia</w:t>
      </w:r>
      <w:r>
        <w:t>;</w:t>
      </w:r>
    </w:p>
    <w:p w14:paraId="304FFA77" w14:textId="77777777" w:rsidR="00CB5EFF" w:rsidRDefault="00CB5EFF" w:rsidP="00CB5EFF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</w:pPr>
      <w:r w:rsidRPr="00CC6518">
        <w:t>Manual de Sondagens da Associação Brasileira de Geologia de Engenharia e Ambiental (ABGE)</w:t>
      </w:r>
      <w:r>
        <w:t>.</w:t>
      </w:r>
    </w:p>
    <w:p w14:paraId="78C9D9A2" w14:textId="72A4015B" w:rsidR="00CB5EFF" w:rsidRDefault="00CB5EFF" w:rsidP="00CB5EFF">
      <w:pPr>
        <w:pStyle w:val="PargrafodaLista"/>
        <w:widowControl/>
        <w:suppressAutoHyphens/>
        <w:autoSpaceDE/>
        <w:autoSpaceDN/>
        <w:spacing w:before="100" w:beforeAutospacing="1" w:after="100" w:afterAutospacing="1"/>
        <w:ind w:left="2138" w:firstLine="0"/>
        <w:contextualSpacing/>
        <w:rPr>
          <w:color w:val="000000"/>
        </w:rPr>
      </w:pPr>
    </w:p>
    <w:p w14:paraId="799EC513" w14:textId="61E8E14F" w:rsidR="00CB5EFF" w:rsidRPr="00DB2771" w:rsidRDefault="00CB5EFF" w:rsidP="00CB5EFF">
      <w:pPr>
        <w:pStyle w:val="Ttulo1"/>
        <w:numPr>
          <w:ilvl w:val="0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 xml:space="preserve">DA </w:t>
      </w:r>
      <w:r>
        <w:rPr>
          <w:sz w:val="22"/>
          <w:szCs w:val="22"/>
        </w:rPr>
        <w:t>ADMINISTRAÇÃO LOCAL</w:t>
      </w:r>
    </w:p>
    <w:p w14:paraId="18D4F0AE" w14:textId="1BEC7F7D" w:rsidR="00CB5EFF" w:rsidRDefault="00CB5EFF" w:rsidP="00CB5EFF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  <w:r>
        <w:rPr>
          <w:sz w:val="22"/>
          <w:szCs w:val="22"/>
        </w:rPr>
        <w:t>Será pago 1 (uma) unidade de Administração Local para cada obra/local de sondagem executada.</w:t>
      </w:r>
    </w:p>
    <w:p w14:paraId="6764CF5D" w14:textId="778FBB6C" w:rsidR="00683283" w:rsidRPr="00DB2771" w:rsidRDefault="00FE1D40" w:rsidP="00683283">
      <w:pPr>
        <w:pStyle w:val="Ttulo1"/>
        <w:numPr>
          <w:ilvl w:val="0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>DA MOBILIZAÇÃO</w:t>
      </w:r>
    </w:p>
    <w:p w14:paraId="497BF6D5" w14:textId="77777777" w:rsidR="00C4656D" w:rsidRDefault="00951337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  <w:r w:rsidRPr="00DB2771">
        <w:rPr>
          <w:sz w:val="22"/>
          <w:szCs w:val="22"/>
        </w:rPr>
        <w:t xml:space="preserve">A mobilização será calculada </w:t>
      </w:r>
      <w:r w:rsidR="00C4656D">
        <w:rPr>
          <w:sz w:val="22"/>
          <w:szCs w:val="22"/>
        </w:rPr>
        <w:t>a partir de Cuiabá-MT até o ponto exato da realização da sondagem em todo o território de Vila Bela da Santissima Trindade-MT</w:t>
      </w:r>
      <w:r w:rsidRPr="00DB2771">
        <w:rPr>
          <w:sz w:val="22"/>
          <w:szCs w:val="22"/>
        </w:rPr>
        <w:t>, j</w:t>
      </w:r>
      <w:r w:rsidR="00683283">
        <w:rPr>
          <w:sz w:val="22"/>
          <w:szCs w:val="22"/>
        </w:rPr>
        <w:t>á</w:t>
      </w:r>
      <w:r w:rsidRPr="00DB2771">
        <w:rPr>
          <w:sz w:val="22"/>
          <w:szCs w:val="22"/>
        </w:rPr>
        <w:t xml:space="preserve"> incluso nos valores ida e volta. </w:t>
      </w:r>
    </w:p>
    <w:p w14:paraId="0B8A4DB6" w14:textId="2CFEE3F5" w:rsidR="003F1473" w:rsidRDefault="00951337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  <w:r w:rsidRPr="00DB2771">
        <w:rPr>
          <w:sz w:val="22"/>
          <w:szCs w:val="22"/>
        </w:rPr>
        <w:t>A</w:t>
      </w:r>
      <w:r w:rsidR="00683283">
        <w:rPr>
          <w:sz w:val="22"/>
          <w:szCs w:val="22"/>
        </w:rPr>
        <w:t>s</w:t>
      </w:r>
      <w:r w:rsidRPr="00DB2771">
        <w:rPr>
          <w:sz w:val="22"/>
          <w:szCs w:val="22"/>
        </w:rPr>
        <w:t xml:space="preserve"> principais distâncias das localidades estão no quadro abaixo, sendo apenas representativas, não limitando-se a elas, e podendo a qualquer tempo, sem quantidade mínima de sondage</w:t>
      </w:r>
      <w:r w:rsidR="003F1473">
        <w:rPr>
          <w:sz w:val="22"/>
          <w:szCs w:val="22"/>
        </w:rPr>
        <w:t>ns</w:t>
      </w:r>
      <w:r w:rsidRPr="00DB2771">
        <w:rPr>
          <w:sz w:val="22"/>
          <w:szCs w:val="22"/>
        </w:rPr>
        <w:t xml:space="preserve"> ou </w:t>
      </w:r>
      <w:r w:rsidR="00683283">
        <w:rPr>
          <w:sz w:val="22"/>
          <w:szCs w:val="22"/>
        </w:rPr>
        <w:t xml:space="preserve">de </w:t>
      </w:r>
      <w:r w:rsidRPr="00DB2771">
        <w:rPr>
          <w:sz w:val="22"/>
          <w:szCs w:val="22"/>
        </w:rPr>
        <w:t xml:space="preserve">distância </w:t>
      </w:r>
      <w:r w:rsidR="00DB2771" w:rsidRPr="00DB2771">
        <w:rPr>
          <w:sz w:val="22"/>
          <w:szCs w:val="22"/>
        </w:rPr>
        <w:t>a ser executado.</w:t>
      </w:r>
    </w:p>
    <w:p w14:paraId="1D46F21E" w14:textId="3ECF1E40" w:rsidR="003F1473" w:rsidRDefault="00E4683B" w:rsidP="00E4683B">
      <w:pPr>
        <w:pStyle w:val="Corpodetexto"/>
        <w:spacing w:before="100" w:beforeAutospacing="1" w:after="100" w:afterAutospacing="1"/>
        <w:ind w:left="116" w:right="112" w:firstLine="1418"/>
      </w:pPr>
      <w:r>
        <w:rPr>
          <w:sz w:val="22"/>
          <w:szCs w:val="22"/>
        </w:rPr>
        <w:t>Em casos em que for solicitado os serviços em mais de uma obra/local, e estando eles no mesmo percurso, será quantificado apenas a mobilização da comunidade mais distante.</w:t>
      </w:r>
    </w:p>
    <w:p w14:paraId="68462382" w14:textId="55A45FFF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  <w:r w:rsidRPr="003F1473">
        <w:rPr>
          <w:sz w:val="22"/>
          <w:szCs w:val="22"/>
        </w:rPr>
        <w:t>Quadro das principais comunidades rurais de Vila Bela</w:t>
      </w:r>
      <w:r>
        <w:rPr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10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3260"/>
        <w:gridCol w:w="1985"/>
        <w:gridCol w:w="1813"/>
      </w:tblGrid>
      <w:tr w:rsidR="00ED6EC3" w:rsidRPr="00E960F1" w14:paraId="5FCF697B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</w:tcPr>
          <w:p w14:paraId="3D3DDED4" w14:textId="77777777" w:rsidR="00ED6EC3" w:rsidRPr="00E960F1" w:rsidRDefault="00ED6EC3" w:rsidP="009C223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b/>
                <w:sz w:val="24"/>
                <w:szCs w:val="24"/>
              </w:rPr>
              <w:t>LOCALIDADE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99A381F" w14:textId="77777777" w:rsidR="00ED6EC3" w:rsidRPr="00E960F1" w:rsidRDefault="00ED6EC3" w:rsidP="009C223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b/>
                <w:sz w:val="24"/>
                <w:szCs w:val="24"/>
              </w:rPr>
              <w:t>DISTÂNCIA APROXIMADA DO</w:t>
            </w:r>
            <w:r w:rsidRPr="00E960F1">
              <w:rPr>
                <w:b/>
                <w:spacing w:val="-52"/>
                <w:sz w:val="24"/>
                <w:szCs w:val="24"/>
              </w:rPr>
              <w:t xml:space="preserve">  </w:t>
            </w:r>
            <w:r w:rsidRPr="00E960F1">
              <w:rPr>
                <w:b/>
                <w:sz w:val="24"/>
                <w:szCs w:val="24"/>
              </w:rPr>
              <w:t>CENTRO DE</w:t>
            </w:r>
            <w:r w:rsidRPr="00E960F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960F1">
              <w:rPr>
                <w:b/>
                <w:sz w:val="24"/>
                <w:szCs w:val="24"/>
              </w:rPr>
              <w:t>VILA</w:t>
            </w:r>
            <w:r w:rsidRPr="00E960F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960F1">
              <w:rPr>
                <w:b/>
                <w:sz w:val="24"/>
                <w:szCs w:val="24"/>
              </w:rPr>
              <w:t>BELA</w:t>
            </w:r>
            <w:r w:rsidRPr="00E960F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960F1">
              <w:rPr>
                <w:b/>
                <w:sz w:val="24"/>
                <w:szCs w:val="24"/>
              </w:rPr>
              <w:t>(km)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C67AD36" w14:textId="77777777" w:rsidR="00ED6EC3" w:rsidRPr="00E960F1" w:rsidRDefault="00ED6EC3" w:rsidP="009C223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b/>
                <w:sz w:val="24"/>
                <w:szCs w:val="24"/>
              </w:rPr>
              <w:t>LATITUDE</w:t>
            </w:r>
          </w:p>
        </w:tc>
        <w:tc>
          <w:tcPr>
            <w:tcW w:w="1813" w:type="dxa"/>
            <w:shd w:val="clear" w:color="auto" w:fill="auto"/>
            <w:noWrap/>
            <w:vAlign w:val="center"/>
          </w:tcPr>
          <w:p w14:paraId="306CFA69" w14:textId="77777777" w:rsidR="00ED6EC3" w:rsidRPr="00E960F1" w:rsidRDefault="00ED6EC3" w:rsidP="009C223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b/>
                <w:sz w:val="24"/>
                <w:szCs w:val="24"/>
              </w:rPr>
              <w:t>LONGITUDE</w:t>
            </w:r>
          </w:p>
        </w:tc>
      </w:tr>
      <w:tr w:rsidR="00ED6EC3" w:rsidRPr="00E960F1" w14:paraId="3201836E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30E7DA2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Antonieta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DF6838C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37,08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216795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14°45'5,442"S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6D8F6ACF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60°6'10,422"O</w:t>
            </w:r>
          </w:p>
        </w:tc>
      </w:tr>
      <w:tr w:rsidR="00ED6EC3" w:rsidRPr="00E960F1" w14:paraId="63DD7BB5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F1BF317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Aparecida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6E49BB47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199,12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A291CD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16°1'27,27"S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00C01475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59°52'9,668"O</w:t>
            </w:r>
          </w:p>
        </w:tc>
      </w:tr>
      <w:tr w:rsidR="00ED6EC3" w:rsidRPr="00E960F1" w14:paraId="0CD8CDBC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2DFB93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Bocaina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BD1CFA6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72,44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17C428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15°27'31,706"S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39CD1CDB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59°54'2,918"O</w:t>
            </w:r>
          </w:p>
        </w:tc>
      </w:tr>
      <w:tr w:rsidR="00ED6EC3" w:rsidRPr="00E960F1" w14:paraId="52168F81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4596668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Barata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4BA9E11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41,82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4EB670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15°18'30,73"S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34B9AC5F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60°3'24,434"O </w:t>
            </w:r>
          </w:p>
        </w:tc>
      </w:tr>
      <w:tr w:rsidR="00ED6EC3" w:rsidRPr="00E960F1" w14:paraId="03B99BF6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68C1D48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lastRenderedPageBreak/>
              <w:t>Cambará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084C2FB2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30,30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CE7FA6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14°48'0,784"S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26040828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59°55'51,669"O</w:t>
            </w:r>
          </w:p>
        </w:tc>
      </w:tr>
      <w:tr w:rsidR="00ED6EC3" w:rsidRPr="00E960F1" w14:paraId="2A7D2498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2A0CD0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Cantão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6DE6B399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86,69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84F2E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15°28'49,337"S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7567CF00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60°7'24,174"O</w:t>
            </w:r>
          </w:p>
        </w:tc>
      </w:tr>
      <w:tr w:rsidR="00ED6EC3" w:rsidRPr="00E960F1" w14:paraId="00519565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DF19CC9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Cruzes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9187C05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185,84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5AC414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16°8'19,229"S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0420FB33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59°59'0,746"O</w:t>
            </w:r>
          </w:p>
        </w:tc>
      </w:tr>
      <w:tr w:rsidR="00ED6EC3" w:rsidRPr="00E960F1" w14:paraId="0D2A45FA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</w:tcPr>
          <w:p w14:paraId="54DCEA34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Carla Patrícia 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14:paraId="3A11B4AB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104,97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44CDBF0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15°25'32.46"S</w:t>
            </w:r>
          </w:p>
        </w:tc>
        <w:tc>
          <w:tcPr>
            <w:tcW w:w="1813" w:type="dxa"/>
            <w:shd w:val="clear" w:color="auto" w:fill="auto"/>
            <w:noWrap/>
            <w:vAlign w:val="bottom"/>
          </w:tcPr>
          <w:p w14:paraId="239E5B88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59°38'51.15"O</w:t>
            </w:r>
          </w:p>
        </w:tc>
      </w:tr>
      <w:tr w:rsidR="00ED6EC3" w:rsidRPr="00E960F1" w14:paraId="7318EF88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9CB4BEF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Guaporé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772CC791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43,72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F10B47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14°38'57,985"S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394A512D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59°55'6,076"O </w:t>
            </w:r>
          </w:p>
        </w:tc>
      </w:tr>
      <w:tr w:rsidR="00ED6EC3" w:rsidRPr="00E960F1" w14:paraId="49CFCAC2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EAA197D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Jatobá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7EA0853B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16,56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242ACE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14°53'27,448"S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598B2323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60°2'46,874"O</w:t>
            </w:r>
          </w:p>
        </w:tc>
      </w:tr>
      <w:tr w:rsidR="00ED6EC3" w:rsidRPr="00E960F1" w14:paraId="561EA974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3A25489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Liberdade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591E05D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19,76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592C66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15°4'27,724"S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60090C03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59°47'22,504"O</w:t>
            </w:r>
          </w:p>
        </w:tc>
      </w:tr>
      <w:tr w:rsidR="00ED6EC3" w:rsidRPr="00E960F1" w14:paraId="565CF5D6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157A33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Morumbi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A1DCAFA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25,67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00A9A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14°52'4,932"S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5879DE96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59°54'27,968"O  </w:t>
            </w:r>
          </w:p>
        </w:tc>
      </w:tr>
      <w:tr w:rsidR="00ED6EC3" w:rsidRPr="00E960F1" w14:paraId="5C14734F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74FE84F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Matão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F90092C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63,69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BCBB18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15°22'49,646"S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6A6266F3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60°10'14,181"O </w:t>
            </w:r>
          </w:p>
        </w:tc>
      </w:tr>
      <w:tr w:rsidR="00ED6EC3" w:rsidRPr="00E960F1" w14:paraId="3FD3CA55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7988148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Miura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0A469FE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103,03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831003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15°26'22.52"S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150A1BA8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59°36'26.97"O</w:t>
            </w:r>
          </w:p>
        </w:tc>
      </w:tr>
      <w:tr w:rsidR="00ED6EC3" w:rsidRPr="00E960F1" w14:paraId="749C389A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B05F19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Morrinhos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6E1268CD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160,18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4B61BB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16° 2'7.51"S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0DF11416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60° 3'43.57"O</w:t>
            </w:r>
          </w:p>
        </w:tc>
      </w:tr>
      <w:tr w:rsidR="00ED6EC3" w:rsidRPr="00E960F1" w14:paraId="6882F5DD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8345705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Nova Fortuna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7AFB2405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68,56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FA1BF6B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15°12'38.11"S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4B39190D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60°22'4.85"O</w:t>
            </w:r>
          </w:p>
        </w:tc>
      </w:tr>
      <w:tr w:rsidR="00ED6EC3" w:rsidRPr="00E960F1" w14:paraId="43BFD342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31F1FF1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Palmarito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C190F4E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69,75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6D0A5D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15°24'17,417"S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1A337944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60°12'57,903"O  </w:t>
            </w:r>
          </w:p>
        </w:tc>
      </w:tr>
      <w:tr w:rsidR="00ED6EC3" w:rsidRPr="00E960F1" w14:paraId="6D2B26FB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118759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Pé de Galinha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2645AA2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F5A97B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14°57'35,236"S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2173A91B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59°48'29,05"O</w:t>
            </w:r>
          </w:p>
        </w:tc>
      </w:tr>
      <w:tr w:rsidR="00ED6EC3" w:rsidRPr="00E960F1" w14:paraId="048A31B4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B83518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Ponta do Aterro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67DBD367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180,08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74A0010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16° 5'59.82"S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6CF16A5C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59°57'44.10"O</w:t>
            </w:r>
          </w:p>
        </w:tc>
      </w:tr>
      <w:tr w:rsidR="00ED6EC3" w:rsidRPr="00E960F1" w14:paraId="5417ED55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4A1779E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Quilombo Bananal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0176CF34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24,01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F7B975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15°9'35,42"S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4B92A6DB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59°55'49,007"O </w:t>
            </w:r>
          </w:p>
        </w:tc>
      </w:tr>
      <w:tr w:rsidR="00ED6EC3" w:rsidRPr="00E960F1" w14:paraId="33B8ACA6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4F8C48D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Quilombo Manga 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6991390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35,2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9059F2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15°16'19,265"S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31D78290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59°58'12,327"O</w:t>
            </w:r>
          </w:p>
        </w:tc>
      </w:tr>
      <w:tr w:rsidR="00ED6EC3" w:rsidRPr="00E960F1" w14:paraId="0445F380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EC42A14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Quilombo Retiro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68F2FEF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13,99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2EC887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15°5'3,42"S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73CFC1AD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59°53'55,486"O  </w:t>
            </w:r>
          </w:p>
        </w:tc>
      </w:tr>
      <w:tr w:rsidR="00ED6EC3" w:rsidRPr="00E960F1" w14:paraId="5072B2CF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A9B2D7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Ricardo Franco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7E2C48BB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83,40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EF1C9B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14°20'47,943"S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072924B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60°13'50,303"O</w:t>
            </w:r>
          </w:p>
        </w:tc>
      </w:tr>
      <w:tr w:rsidR="00ED6EC3" w:rsidRPr="00E960F1" w14:paraId="070C736E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B4294B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Ritinha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4508222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38,58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9D0EAB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14°43'55,779"S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0748986E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60°2'38,2"O</w:t>
            </w:r>
          </w:p>
        </w:tc>
      </w:tr>
      <w:tr w:rsidR="00ED6EC3" w:rsidRPr="00E960F1" w14:paraId="7DD7C8B8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3B4F0AC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Santa Helena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F81A251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65,16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3CE13B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14°33'15,823"S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29996C2D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59°52'52,54"O </w:t>
            </w:r>
          </w:p>
        </w:tc>
      </w:tr>
      <w:tr w:rsidR="00ED6EC3" w:rsidRPr="00E960F1" w14:paraId="04CCF8F7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</w:tcPr>
          <w:p w14:paraId="5A3C3AE5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>
              <w:rPr>
                <w:color w:val="000000"/>
                <w:sz w:val="24"/>
                <w:szCs w:val="24"/>
                <w:lang w:val="pt-BR" w:eastAsia="pt-BR"/>
              </w:rPr>
              <w:t>Santa Lúcia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14:paraId="53AC4D5D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>
              <w:rPr>
                <w:color w:val="000000"/>
                <w:sz w:val="24"/>
                <w:szCs w:val="24"/>
                <w:lang w:val="pt-BR" w:eastAsia="pt-BR"/>
              </w:rPr>
              <w:t>225,00</w:t>
            </w:r>
          </w:p>
        </w:tc>
        <w:tc>
          <w:tcPr>
            <w:tcW w:w="1985" w:type="dxa"/>
            <w:shd w:val="clear" w:color="auto" w:fill="auto"/>
            <w:noWrap/>
          </w:tcPr>
          <w:p w14:paraId="1420D163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1C2930">
              <w:t>16º15’26.1”S</w:t>
            </w:r>
          </w:p>
        </w:tc>
        <w:tc>
          <w:tcPr>
            <w:tcW w:w="1813" w:type="dxa"/>
            <w:shd w:val="clear" w:color="auto" w:fill="auto"/>
            <w:noWrap/>
          </w:tcPr>
          <w:p w14:paraId="4A0D8C52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>
              <w:t>60º 01’05.6”O</w:t>
            </w:r>
          </w:p>
        </w:tc>
      </w:tr>
      <w:tr w:rsidR="00ED6EC3" w:rsidRPr="00E960F1" w14:paraId="4FC27641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</w:tcPr>
          <w:p w14:paraId="4677C0AC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Santa Luzia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14:paraId="7B274F03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217,76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2E0F1FB3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16°10'55,52"S </w:t>
            </w:r>
          </w:p>
        </w:tc>
        <w:tc>
          <w:tcPr>
            <w:tcW w:w="1813" w:type="dxa"/>
            <w:shd w:val="clear" w:color="auto" w:fill="auto"/>
            <w:noWrap/>
            <w:vAlign w:val="bottom"/>
          </w:tcPr>
          <w:p w14:paraId="153FE860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59°37'25,111"O</w:t>
            </w:r>
          </w:p>
        </w:tc>
      </w:tr>
      <w:tr w:rsidR="00ED6EC3" w:rsidRPr="00E960F1" w14:paraId="2430C57B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</w:tcPr>
          <w:p w14:paraId="723F6B1C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São Paulo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14:paraId="05FD06AA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200,18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6F5540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16°15'52,665"S </w:t>
            </w:r>
          </w:p>
        </w:tc>
        <w:tc>
          <w:tcPr>
            <w:tcW w:w="1813" w:type="dxa"/>
            <w:shd w:val="clear" w:color="auto" w:fill="auto"/>
            <w:noWrap/>
            <w:vAlign w:val="bottom"/>
          </w:tcPr>
          <w:p w14:paraId="1CA5EAE3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59°59'9,557"O  </w:t>
            </w:r>
          </w:p>
        </w:tc>
      </w:tr>
      <w:tr w:rsidR="00ED6EC3" w:rsidRPr="00E960F1" w14:paraId="35A09E79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E14D04E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São Sebastião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7F882B41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55,73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F0649C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15°23'32,378"S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1250823A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59°50'36,5"O </w:t>
            </w:r>
          </w:p>
        </w:tc>
      </w:tr>
      <w:tr w:rsidR="00ED6EC3" w:rsidRPr="00E960F1" w14:paraId="7E3F49B4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DEC52A8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São Simão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E2BFAE8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141,65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456422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15°55'4,185"S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391F3BA0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60°8'26,865"O</w:t>
            </w:r>
          </w:p>
        </w:tc>
      </w:tr>
      <w:tr w:rsidR="00ED6EC3" w:rsidRPr="00E960F1" w14:paraId="61EFDD40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CFB83C3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Seringal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37FAB5F8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32,09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23B4AD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15°10'43,307"S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7CD7128E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60°5'54,021"O</w:t>
            </w:r>
          </w:p>
        </w:tc>
      </w:tr>
      <w:tr w:rsidR="00ED6EC3" w:rsidRPr="00E960F1" w14:paraId="4CDB81B3" w14:textId="77777777" w:rsidTr="009C2235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A07D044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Turmalina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8CDAFC0" w14:textId="77777777" w:rsidR="00ED6EC3" w:rsidRPr="00E960F1" w:rsidRDefault="00ED6EC3" w:rsidP="009C2235">
            <w:pPr>
              <w:widowControl/>
              <w:autoSpaceDE/>
              <w:autoSpaceDN/>
              <w:ind w:right="351"/>
              <w:jc w:val="center"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24,56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DC1391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 xml:space="preserve">15°2'26,022"S 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14:paraId="16E79212" w14:textId="77777777" w:rsidR="00ED6EC3" w:rsidRPr="00E960F1" w:rsidRDefault="00ED6EC3" w:rsidP="009C223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 w:eastAsia="pt-BR"/>
              </w:rPr>
            </w:pPr>
            <w:r w:rsidRPr="00E960F1">
              <w:rPr>
                <w:color w:val="000000"/>
                <w:sz w:val="24"/>
                <w:szCs w:val="24"/>
                <w:lang w:val="pt-BR" w:eastAsia="pt-BR"/>
              </w:rPr>
              <w:t>59°43'37,13"O</w:t>
            </w:r>
          </w:p>
        </w:tc>
      </w:tr>
    </w:tbl>
    <w:p w14:paraId="1C0B7C9B" w14:textId="77777777" w:rsidR="00ED6EC3" w:rsidRPr="00E960F1" w:rsidRDefault="00ED6EC3" w:rsidP="00ED6EC3">
      <w:pPr>
        <w:spacing w:before="7"/>
        <w:rPr>
          <w:b/>
          <w:sz w:val="24"/>
        </w:rPr>
      </w:pPr>
    </w:p>
    <w:bookmarkEnd w:id="0"/>
    <w:p w14:paraId="5C4096A3" w14:textId="6F7E9319" w:rsidR="00CB5EFF" w:rsidRDefault="00CB5EFF">
      <w:pPr>
        <w:rPr>
          <w:i/>
        </w:rPr>
      </w:pPr>
      <w:r>
        <w:rPr>
          <w:i/>
        </w:rPr>
        <w:br w:type="page"/>
      </w:r>
    </w:p>
    <w:p w14:paraId="399ABC50" w14:textId="1AE06760" w:rsidR="000B4198" w:rsidRPr="000B4198" w:rsidRDefault="00C4656D" w:rsidP="000B4198">
      <w:pPr>
        <w:pStyle w:val="Ttulo1"/>
        <w:numPr>
          <w:ilvl w:val="0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 w:rsidRPr="000B4198">
        <w:rPr>
          <w:sz w:val="22"/>
          <w:szCs w:val="22"/>
        </w:rPr>
        <w:lastRenderedPageBreak/>
        <w:t xml:space="preserve">CONSIDERAÇÕES FINAIS </w:t>
      </w:r>
    </w:p>
    <w:p w14:paraId="0EDC2215" w14:textId="3149B034" w:rsidR="000B4198" w:rsidRPr="00CB5EFF" w:rsidRDefault="000B4198" w:rsidP="00CB5EFF">
      <w:pPr>
        <w:tabs>
          <w:tab w:val="left" w:pos="1273"/>
        </w:tabs>
        <w:spacing w:before="100" w:beforeAutospacing="1" w:after="100" w:afterAutospacing="1"/>
        <w:ind w:right="904" w:firstLine="1418"/>
        <w:jc w:val="both"/>
        <w:rPr>
          <w:color w:val="000000"/>
        </w:rPr>
      </w:pPr>
      <w:r w:rsidRPr="00770AF2">
        <w:rPr>
          <w:color w:val="000000"/>
        </w:rPr>
        <w:tab/>
        <w:t>A Contratada será responsável pela qualidade total dos serviços, bem como pela qualidade dos ensaios e laudos, no que diz respeito à observância de normas té</w:t>
      </w:r>
      <w:r w:rsidR="00CB5EFF">
        <w:rPr>
          <w:color w:val="000000"/>
        </w:rPr>
        <w:t>cnicas e códigos profissionais, inclusive do art. 337-O do Código Penal.</w:t>
      </w:r>
    </w:p>
    <w:p w14:paraId="7807962C" w14:textId="5E25BEF2" w:rsidR="00950722" w:rsidRDefault="00950722" w:rsidP="00950722">
      <w:pPr>
        <w:tabs>
          <w:tab w:val="left" w:pos="1273"/>
        </w:tabs>
        <w:spacing w:before="100" w:beforeAutospacing="1" w:after="100" w:afterAutospacing="1"/>
        <w:ind w:right="-54" w:firstLine="1418"/>
        <w:jc w:val="both"/>
        <w:rPr>
          <w:color w:val="000000"/>
          <w:sz w:val="24"/>
          <w:szCs w:val="24"/>
        </w:rPr>
      </w:pPr>
      <w:bookmarkStart w:id="2" w:name="_GoBack"/>
      <w:bookmarkEnd w:id="2"/>
    </w:p>
    <w:p w14:paraId="56191955" w14:textId="65086402" w:rsidR="00950722" w:rsidRPr="00CB5EFF" w:rsidRDefault="00950722" w:rsidP="00950722">
      <w:pPr>
        <w:tabs>
          <w:tab w:val="left" w:pos="1273"/>
        </w:tabs>
        <w:spacing w:before="100" w:beforeAutospacing="1" w:after="100" w:afterAutospacing="1"/>
        <w:ind w:right="88" w:firstLine="1418"/>
        <w:jc w:val="right"/>
      </w:pPr>
      <w:r w:rsidRPr="00CB5EFF">
        <w:t xml:space="preserve">Vila </w:t>
      </w:r>
      <w:r w:rsidR="00CB5EFF" w:rsidRPr="00CB5EFF">
        <w:t>Bela da Santíssima Trindade-MT,</w:t>
      </w:r>
      <w:r w:rsidRPr="00CB5EFF">
        <w:t xml:space="preserve"> </w:t>
      </w:r>
      <w:r w:rsidR="007A337E" w:rsidRPr="00CB5EFF">
        <w:t>24 de junho de 2024</w:t>
      </w:r>
    </w:p>
    <w:p w14:paraId="1EA3258E" w14:textId="2DC16B64" w:rsidR="00C4656D" w:rsidRPr="00CB5EFF" w:rsidRDefault="00C4656D" w:rsidP="000B4198">
      <w:pPr>
        <w:tabs>
          <w:tab w:val="left" w:pos="1273"/>
        </w:tabs>
        <w:spacing w:before="100" w:beforeAutospacing="1" w:after="100" w:afterAutospacing="1"/>
        <w:ind w:right="904" w:firstLine="1418"/>
        <w:jc w:val="both"/>
      </w:pPr>
    </w:p>
    <w:p w14:paraId="7041B6F6" w14:textId="77777777" w:rsidR="00CB5EFF" w:rsidRPr="00CB5EFF" w:rsidRDefault="00CB5EFF" w:rsidP="000B4198">
      <w:pPr>
        <w:tabs>
          <w:tab w:val="left" w:pos="1273"/>
        </w:tabs>
        <w:spacing w:before="100" w:beforeAutospacing="1" w:after="100" w:afterAutospacing="1"/>
        <w:ind w:right="904" w:firstLine="1418"/>
        <w:jc w:val="both"/>
      </w:pPr>
    </w:p>
    <w:p w14:paraId="65F89A74" w14:textId="77777777" w:rsidR="006369C3" w:rsidRPr="00CB5EFF" w:rsidRDefault="00E2140C">
      <w:pPr>
        <w:pStyle w:val="Ttulo2"/>
        <w:spacing w:before="1" w:line="237" w:lineRule="auto"/>
        <w:ind w:left="3409" w:right="3408"/>
        <w:jc w:val="center"/>
        <w:rPr>
          <w:sz w:val="22"/>
          <w:szCs w:val="22"/>
        </w:rPr>
      </w:pPr>
      <w:r w:rsidRPr="00CB5EFF">
        <w:rPr>
          <w:sz w:val="22"/>
          <w:szCs w:val="22"/>
        </w:rPr>
        <w:t>Sergio de Mello Santos</w:t>
      </w:r>
      <w:r w:rsidRPr="00CB5EFF">
        <w:rPr>
          <w:spacing w:val="-57"/>
          <w:sz w:val="22"/>
          <w:szCs w:val="22"/>
        </w:rPr>
        <w:t xml:space="preserve"> </w:t>
      </w:r>
      <w:r w:rsidRPr="00CB5EFF">
        <w:rPr>
          <w:sz w:val="22"/>
          <w:szCs w:val="22"/>
        </w:rPr>
        <w:t>Eng.</w:t>
      </w:r>
      <w:r w:rsidRPr="00CB5EFF">
        <w:rPr>
          <w:spacing w:val="-1"/>
          <w:sz w:val="22"/>
          <w:szCs w:val="22"/>
        </w:rPr>
        <w:t xml:space="preserve"> </w:t>
      </w:r>
      <w:r w:rsidRPr="00CB5EFF">
        <w:rPr>
          <w:sz w:val="22"/>
          <w:szCs w:val="22"/>
        </w:rPr>
        <w:t>Civil</w:t>
      </w:r>
    </w:p>
    <w:p w14:paraId="0D4A3314" w14:textId="77777777" w:rsidR="006369C3" w:rsidRPr="00CB5EFF" w:rsidRDefault="00E2140C">
      <w:pPr>
        <w:ind w:left="2077" w:right="2078"/>
        <w:jc w:val="center"/>
        <w:rPr>
          <w:b/>
        </w:rPr>
      </w:pPr>
      <w:r w:rsidRPr="00CB5EFF">
        <w:rPr>
          <w:b/>
        </w:rPr>
        <w:t>CREA:</w:t>
      </w:r>
      <w:r w:rsidRPr="00CB5EFF">
        <w:rPr>
          <w:b/>
          <w:spacing w:val="-4"/>
        </w:rPr>
        <w:t xml:space="preserve"> </w:t>
      </w:r>
      <w:r w:rsidRPr="00CB5EFF">
        <w:rPr>
          <w:b/>
        </w:rPr>
        <w:t>MT039458</w:t>
      </w:r>
    </w:p>
    <w:sectPr w:rsidR="006369C3" w:rsidRPr="00CB5EFF" w:rsidSect="00CF7237">
      <w:headerReference w:type="default" r:id="rId9"/>
      <w:footerReference w:type="default" r:id="rId10"/>
      <w:pgSz w:w="11900" w:h="16840"/>
      <w:pgMar w:top="2410" w:right="1580" w:bottom="2268" w:left="1160" w:header="38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7A9AF" w14:textId="77777777" w:rsidR="00634610" w:rsidRDefault="00634610">
      <w:r>
        <w:separator/>
      </w:r>
    </w:p>
  </w:endnote>
  <w:endnote w:type="continuationSeparator" w:id="0">
    <w:p w14:paraId="08D941C8" w14:textId="77777777" w:rsidR="00634610" w:rsidRDefault="00634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2936563"/>
      <w:docPartObj>
        <w:docPartGallery w:val="Page Numbers (Bottom of Page)"/>
        <w:docPartUnique/>
      </w:docPartObj>
    </w:sdtPr>
    <w:sdtEndPr/>
    <w:sdtContent>
      <w:sdt>
        <w:sdtPr>
          <w:id w:val="256486436"/>
          <w:docPartObj>
            <w:docPartGallery w:val="Page Numbers (Top of Page)"/>
            <w:docPartUnique/>
          </w:docPartObj>
        </w:sdtPr>
        <w:sdtEndPr/>
        <w:sdtContent>
          <w:p w14:paraId="4E6F979E" w14:textId="62290727" w:rsidR="00DB2771" w:rsidRDefault="00DB2771">
            <w:pPr>
              <w:pStyle w:val="Rodap"/>
              <w:jc w:val="right"/>
            </w:pPr>
            <w:r>
              <w:rPr>
                <w:lang w:val="pt-BR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723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t-BR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723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AAC8CC" w14:textId="77777777" w:rsidR="00DB2771" w:rsidRDefault="00DB277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B4417" w14:textId="77777777" w:rsidR="00634610" w:rsidRDefault="00634610">
      <w:r>
        <w:separator/>
      </w:r>
    </w:p>
  </w:footnote>
  <w:footnote w:type="continuationSeparator" w:id="0">
    <w:p w14:paraId="39E2D04C" w14:textId="77777777" w:rsidR="00634610" w:rsidRDefault="00634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3E0B8" w14:textId="670C4E31" w:rsidR="006369C3" w:rsidRDefault="00CF7237">
    <w:pPr>
      <w:pStyle w:val="Corpodetexto"/>
      <w:spacing w:line="14" w:lineRule="auto"/>
      <w:rPr>
        <w:sz w:val="20"/>
      </w:rPr>
    </w:pPr>
    <w:r>
      <w:pict w14:anchorId="54AC06B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51.7pt;margin-top:30.1pt;width:506.2pt;height:86.2pt;z-index:-15783936;mso-position-horizontal-relative:page;mso-position-vertical-relative:page" filled="f" stroked="f">
          <v:textbox style="mso-next-textbox:#_x0000_s2049" inset="0,0,0,0">
            <w:txbxContent>
              <w:p w14:paraId="668A894C" w14:textId="77777777" w:rsidR="006369C3" w:rsidRDefault="00E2140C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MATO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GROSSO</w:t>
                </w:r>
              </w:p>
              <w:p w14:paraId="6BC21B3F" w14:textId="08538973" w:rsidR="006369C3" w:rsidRDefault="00E2140C">
                <w:pPr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PREFEITURA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MUNICIPAL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VILA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BELA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DA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 w:rsidR="00CF7237">
                  <w:rPr>
                    <w:b/>
                    <w:sz w:val="24"/>
                  </w:rPr>
                  <w:t>SANTÍSSIMA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TRINDADE</w:t>
                </w:r>
              </w:p>
              <w:p w14:paraId="109C3CA5" w14:textId="6A453570" w:rsidR="006369C3" w:rsidRDefault="00E2140C">
                <w:pPr>
                  <w:ind w:left="20" w:right="2487"/>
                  <w:rPr>
                    <w:rFonts w:ascii="Calibri"/>
                    <w:b/>
                    <w:sz w:val="24"/>
                  </w:rPr>
                </w:pPr>
                <w:r>
                  <w:rPr>
                    <w:rFonts w:ascii="Calibri"/>
                    <w:b/>
                    <w:spacing w:val="-52"/>
                    <w:sz w:val="24"/>
                  </w:rPr>
                  <w:t xml:space="preserve"> </w:t>
                </w:r>
                <w:r w:rsidR="00DB2771">
                  <w:rPr>
                    <w:rFonts w:ascii="Calibri"/>
                    <w:b/>
                    <w:spacing w:val="-52"/>
                    <w:sz w:val="24"/>
                  </w:rPr>
                  <w:t xml:space="preserve"> </w:t>
                </w:r>
                <w:r>
                  <w:rPr>
                    <w:rFonts w:ascii="Calibri"/>
                    <w:b/>
                    <w:sz w:val="24"/>
                  </w:rPr>
                  <w:t>SETOR</w:t>
                </w:r>
                <w:r>
                  <w:rPr>
                    <w:rFonts w:ascii="Calibri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alibri"/>
                    <w:b/>
                    <w:sz w:val="24"/>
                  </w:rPr>
                  <w:t>DE</w:t>
                </w:r>
                <w:r>
                  <w:rPr>
                    <w:rFonts w:ascii="Calibri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alibri"/>
                    <w:b/>
                    <w:sz w:val="24"/>
                  </w:rPr>
                  <w:t>ENGENHARIA</w:t>
                </w:r>
              </w:p>
              <w:p w14:paraId="54CF4A0D" w14:textId="77777777" w:rsidR="006369C3" w:rsidRDefault="00E2140C">
                <w:pPr>
                  <w:spacing w:line="293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rFonts w:ascii="Calibri" w:hAnsi="Calibri"/>
                    <w:b/>
                    <w:sz w:val="24"/>
                  </w:rPr>
                  <w:t>ADMINISTRAÇÃO</w:t>
                </w:r>
                <w:r>
                  <w:rPr>
                    <w:rFonts w:ascii="Calibri" w:hAnsi="Calibri"/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</w:rPr>
                  <w:t>2021/2024</w:t>
                </w:r>
              </w:p>
              <w:p w14:paraId="2F58B2D5" w14:textId="4E5138EC" w:rsidR="006369C3" w:rsidRDefault="00E2140C" w:rsidP="00CF7237">
                <w:pPr>
                  <w:pStyle w:val="Corpodetexto"/>
                  <w:ind w:left="20" w:right="2047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>Rua Dr. Mario Correa, nº 452 – centro</w:t>
                </w:r>
                <w:r>
                  <w:rPr>
                    <w:rFonts w:ascii="Calibri" w:hAnsi="Calibri"/>
                    <w:spacing w:val="-52"/>
                  </w:rPr>
                  <w:t xml:space="preserve"> </w:t>
                </w:r>
                <w:r w:rsidR="00DB2771">
                  <w:rPr>
                    <w:rFonts w:ascii="Calibri" w:hAnsi="Calibri"/>
                    <w:spacing w:val="-52"/>
                  </w:rPr>
                  <w:t xml:space="preserve"> </w:t>
                </w:r>
                <w:r>
                  <w:rPr>
                    <w:rFonts w:ascii="Calibri" w:hAnsi="Calibri"/>
                  </w:rPr>
                  <w:t>CEP:</w:t>
                </w:r>
                <w:r>
                  <w:rPr>
                    <w:rFonts w:ascii="Calibri" w:hAnsi="Calibri"/>
                    <w:spacing w:val="-2"/>
                  </w:rPr>
                  <w:t xml:space="preserve"> </w:t>
                </w:r>
                <w:r>
                  <w:rPr>
                    <w:rFonts w:ascii="Calibri" w:hAnsi="Calibri"/>
                  </w:rPr>
                  <w:t xml:space="preserve">78245-000 </w:t>
                </w:r>
                <w:r w:rsidR="00CF7237">
                  <w:rPr>
                    <w:rFonts w:ascii="Calibri" w:hAnsi="Calibri"/>
                  </w:rPr>
                  <w:t xml:space="preserve">– Tel. </w:t>
                </w:r>
                <w:r w:rsidR="00CF7237" w:rsidRPr="00CF7237">
                  <w:rPr>
                    <w:rFonts w:ascii="Calibri" w:hAnsi="Calibri"/>
                  </w:rPr>
                  <w:t>(65)</w:t>
                </w:r>
                <w:r w:rsidR="00CF7237">
                  <w:rPr>
                    <w:rFonts w:ascii="Calibri" w:hAnsi="Calibri"/>
                  </w:rPr>
                  <w:t xml:space="preserve"> </w:t>
                </w:r>
                <w:r w:rsidR="00CF7237" w:rsidRPr="00CF7237">
                  <w:rPr>
                    <w:rFonts w:ascii="Calibri" w:hAnsi="Calibri"/>
                  </w:rPr>
                  <w:t>3259-1136</w:t>
                </w:r>
              </w:p>
            </w:txbxContent>
          </v:textbox>
          <w10:wrap anchorx="page" anchory="page"/>
        </v:shape>
      </w:pict>
    </w:r>
    <w:r>
      <w:pict w14:anchorId="0EAE6D83">
        <v:rect id="_x0000_s2050" style="position:absolute;margin-left:141.3pt;margin-top:30.1pt;width:3.55pt;height:75.55pt;z-index:-15784448;mso-position-horizontal-relative:page;mso-position-vertical-relative:page" fillcolor="#1a1a7c" stroked="f">
          <w10:wrap anchorx="page" anchory="page"/>
        </v:rect>
      </w:pict>
    </w:r>
    <w:r>
      <w:rPr>
        <w:noProof/>
        <w:lang w:val="pt-BR" w:eastAsia="pt-BR"/>
      </w:rPr>
      <w:drawing>
        <wp:anchor distT="0" distB="0" distL="0" distR="0" simplePos="0" relativeHeight="251658752" behindDoc="1" locked="0" layoutInCell="1" allowOverlap="1" wp14:anchorId="14BBF81D" wp14:editId="1A7547C1">
          <wp:simplePos x="0" y="0"/>
          <wp:positionH relativeFrom="page">
            <wp:posOffset>331861</wp:posOffset>
          </wp:positionH>
          <wp:positionV relativeFrom="page">
            <wp:posOffset>454066</wp:posOffset>
          </wp:positionV>
          <wp:extent cx="1393604" cy="809189"/>
          <wp:effectExtent l="0" t="0" r="0" b="0"/>
          <wp:wrapNone/>
          <wp:docPr id="2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93604" cy="8091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2358"/>
    <w:multiLevelType w:val="hybridMultilevel"/>
    <w:tmpl w:val="A9465B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97FED"/>
    <w:multiLevelType w:val="hybridMultilevel"/>
    <w:tmpl w:val="EFCC2AA2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25201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47C6DE7"/>
    <w:multiLevelType w:val="hybridMultilevel"/>
    <w:tmpl w:val="3070B99C"/>
    <w:lvl w:ilvl="0" w:tplc="0F4C5868">
      <w:start w:val="1"/>
      <w:numFmt w:val="decimal"/>
      <w:lvlText w:val="%1-"/>
      <w:lvlJc w:val="left"/>
      <w:pPr>
        <w:ind w:left="836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t-PT" w:eastAsia="en-US" w:bidi="ar-SA"/>
      </w:rPr>
    </w:lvl>
    <w:lvl w:ilvl="1" w:tplc="EAD0B5A0">
      <w:numFmt w:val="bullet"/>
      <w:lvlText w:val="•"/>
      <w:lvlJc w:val="left"/>
      <w:pPr>
        <w:ind w:left="1672" w:hanging="360"/>
      </w:pPr>
      <w:rPr>
        <w:rFonts w:hint="default"/>
        <w:lang w:val="pt-PT" w:eastAsia="en-US" w:bidi="ar-SA"/>
      </w:rPr>
    </w:lvl>
    <w:lvl w:ilvl="2" w:tplc="51D61680">
      <w:numFmt w:val="bullet"/>
      <w:lvlText w:val="•"/>
      <w:lvlJc w:val="left"/>
      <w:pPr>
        <w:ind w:left="2504" w:hanging="360"/>
      </w:pPr>
      <w:rPr>
        <w:rFonts w:hint="default"/>
        <w:lang w:val="pt-PT" w:eastAsia="en-US" w:bidi="ar-SA"/>
      </w:rPr>
    </w:lvl>
    <w:lvl w:ilvl="3" w:tplc="8990E928">
      <w:numFmt w:val="bullet"/>
      <w:lvlText w:val="•"/>
      <w:lvlJc w:val="left"/>
      <w:pPr>
        <w:ind w:left="3336" w:hanging="360"/>
      </w:pPr>
      <w:rPr>
        <w:rFonts w:hint="default"/>
        <w:lang w:val="pt-PT" w:eastAsia="en-US" w:bidi="ar-SA"/>
      </w:rPr>
    </w:lvl>
    <w:lvl w:ilvl="4" w:tplc="50F40096">
      <w:numFmt w:val="bullet"/>
      <w:lvlText w:val="•"/>
      <w:lvlJc w:val="left"/>
      <w:pPr>
        <w:ind w:left="4168" w:hanging="360"/>
      </w:pPr>
      <w:rPr>
        <w:rFonts w:hint="default"/>
        <w:lang w:val="pt-PT" w:eastAsia="en-US" w:bidi="ar-SA"/>
      </w:rPr>
    </w:lvl>
    <w:lvl w:ilvl="5" w:tplc="ED9ADAAE">
      <w:numFmt w:val="bullet"/>
      <w:lvlText w:val="•"/>
      <w:lvlJc w:val="left"/>
      <w:pPr>
        <w:ind w:left="5000" w:hanging="360"/>
      </w:pPr>
      <w:rPr>
        <w:rFonts w:hint="default"/>
        <w:lang w:val="pt-PT" w:eastAsia="en-US" w:bidi="ar-SA"/>
      </w:rPr>
    </w:lvl>
    <w:lvl w:ilvl="6" w:tplc="C7F6C090">
      <w:numFmt w:val="bullet"/>
      <w:lvlText w:val="•"/>
      <w:lvlJc w:val="left"/>
      <w:pPr>
        <w:ind w:left="5832" w:hanging="360"/>
      </w:pPr>
      <w:rPr>
        <w:rFonts w:hint="default"/>
        <w:lang w:val="pt-PT" w:eastAsia="en-US" w:bidi="ar-SA"/>
      </w:rPr>
    </w:lvl>
    <w:lvl w:ilvl="7" w:tplc="0A40A070">
      <w:numFmt w:val="bullet"/>
      <w:lvlText w:val="•"/>
      <w:lvlJc w:val="left"/>
      <w:pPr>
        <w:ind w:left="6664" w:hanging="360"/>
      </w:pPr>
      <w:rPr>
        <w:rFonts w:hint="default"/>
        <w:lang w:val="pt-PT" w:eastAsia="en-US" w:bidi="ar-SA"/>
      </w:rPr>
    </w:lvl>
    <w:lvl w:ilvl="8" w:tplc="78B6807E">
      <w:numFmt w:val="bullet"/>
      <w:lvlText w:val="•"/>
      <w:lvlJc w:val="left"/>
      <w:pPr>
        <w:ind w:left="7496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34B1185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AB1E4B"/>
    <w:multiLevelType w:val="hybridMultilevel"/>
    <w:tmpl w:val="D07A5D92"/>
    <w:lvl w:ilvl="0" w:tplc="04160017">
      <w:start w:val="1"/>
      <w:numFmt w:val="lowerLetter"/>
      <w:lvlText w:val="%1)"/>
      <w:lvlJc w:val="left"/>
      <w:pPr>
        <w:ind w:left="2254" w:hanging="360"/>
      </w:pPr>
    </w:lvl>
    <w:lvl w:ilvl="1" w:tplc="04160019" w:tentative="1">
      <w:start w:val="1"/>
      <w:numFmt w:val="lowerLetter"/>
      <w:lvlText w:val="%2."/>
      <w:lvlJc w:val="left"/>
      <w:pPr>
        <w:ind w:left="2974" w:hanging="360"/>
      </w:pPr>
    </w:lvl>
    <w:lvl w:ilvl="2" w:tplc="0416001B" w:tentative="1">
      <w:start w:val="1"/>
      <w:numFmt w:val="lowerRoman"/>
      <w:lvlText w:val="%3."/>
      <w:lvlJc w:val="right"/>
      <w:pPr>
        <w:ind w:left="3694" w:hanging="180"/>
      </w:pPr>
    </w:lvl>
    <w:lvl w:ilvl="3" w:tplc="0416000F" w:tentative="1">
      <w:start w:val="1"/>
      <w:numFmt w:val="decimal"/>
      <w:lvlText w:val="%4."/>
      <w:lvlJc w:val="left"/>
      <w:pPr>
        <w:ind w:left="4414" w:hanging="360"/>
      </w:pPr>
    </w:lvl>
    <w:lvl w:ilvl="4" w:tplc="04160019" w:tentative="1">
      <w:start w:val="1"/>
      <w:numFmt w:val="lowerLetter"/>
      <w:lvlText w:val="%5."/>
      <w:lvlJc w:val="left"/>
      <w:pPr>
        <w:ind w:left="5134" w:hanging="360"/>
      </w:pPr>
    </w:lvl>
    <w:lvl w:ilvl="5" w:tplc="0416001B" w:tentative="1">
      <w:start w:val="1"/>
      <w:numFmt w:val="lowerRoman"/>
      <w:lvlText w:val="%6."/>
      <w:lvlJc w:val="right"/>
      <w:pPr>
        <w:ind w:left="5854" w:hanging="180"/>
      </w:pPr>
    </w:lvl>
    <w:lvl w:ilvl="6" w:tplc="0416000F" w:tentative="1">
      <w:start w:val="1"/>
      <w:numFmt w:val="decimal"/>
      <w:lvlText w:val="%7."/>
      <w:lvlJc w:val="left"/>
      <w:pPr>
        <w:ind w:left="6574" w:hanging="360"/>
      </w:pPr>
    </w:lvl>
    <w:lvl w:ilvl="7" w:tplc="04160019" w:tentative="1">
      <w:start w:val="1"/>
      <w:numFmt w:val="lowerLetter"/>
      <w:lvlText w:val="%8."/>
      <w:lvlJc w:val="left"/>
      <w:pPr>
        <w:ind w:left="7294" w:hanging="360"/>
      </w:pPr>
    </w:lvl>
    <w:lvl w:ilvl="8" w:tplc="0416001B" w:tentative="1">
      <w:start w:val="1"/>
      <w:numFmt w:val="lowerRoman"/>
      <w:lvlText w:val="%9."/>
      <w:lvlJc w:val="right"/>
      <w:pPr>
        <w:ind w:left="8014" w:hanging="180"/>
      </w:pPr>
    </w:lvl>
  </w:abstractNum>
  <w:abstractNum w:abstractNumId="6" w15:restartNumberingAfterBreak="0">
    <w:nsid w:val="42306576"/>
    <w:multiLevelType w:val="hybridMultilevel"/>
    <w:tmpl w:val="6DA0160A"/>
    <w:lvl w:ilvl="0" w:tplc="04160001">
      <w:start w:val="1"/>
      <w:numFmt w:val="bullet"/>
      <w:lvlText w:val=""/>
      <w:lvlJc w:val="left"/>
      <w:pPr>
        <w:ind w:left="22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14" w:hanging="360"/>
      </w:pPr>
      <w:rPr>
        <w:rFonts w:ascii="Wingdings" w:hAnsi="Wingdings" w:hint="default"/>
      </w:rPr>
    </w:lvl>
  </w:abstractNum>
  <w:abstractNum w:abstractNumId="7" w15:restartNumberingAfterBreak="0">
    <w:nsid w:val="433E6201"/>
    <w:multiLevelType w:val="hybridMultilevel"/>
    <w:tmpl w:val="146251AE"/>
    <w:lvl w:ilvl="0" w:tplc="0674D122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99"/>
        <w:sz w:val="24"/>
        <w:szCs w:val="24"/>
        <w:lang w:val="pt-PT" w:eastAsia="en-US" w:bidi="ar-SA"/>
      </w:rPr>
    </w:lvl>
    <w:lvl w:ilvl="1" w:tplc="86DAD2BE">
      <w:numFmt w:val="bullet"/>
      <w:lvlText w:val="•"/>
      <w:lvlJc w:val="left"/>
      <w:pPr>
        <w:ind w:left="1672" w:hanging="360"/>
      </w:pPr>
      <w:rPr>
        <w:rFonts w:hint="default"/>
        <w:lang w:val="pt-PT" w:eastAsia="en-US" w:bidi="ar-SA"/>
      </w:rPr>
    </w:lvl>
    <w:lvl w:ilvl="2" w:tplc="57769AAC">
      <w:numFmt w:val="bullet"/>
      <w:lvlText w:val="•"/>
      <w:lvlJc w:val="left"/>
      <w:pPr>
        <w:ind w:left="2504" w:hanging="360"/>
      </w:pPr>
      <w:rPr>
        <w:rFonts w:hint="default"/>
        <w:lang w:val="pt-PT" w:eastAsia="en-US" w:bidi="ar-SA"/>
      </w:rPr>
    </w:lvl>
    <w:lvl w:ilvl="3" w:tplc="44689B22">
      <w:numFmt w:val="bullet"/>
      <w:lvlText w:val="•"/>
      <w:lvlJc w:val="left"/>
      <w:pPr>
        <w:ind w:left="3336" w:hanging="360"/>
      </w:pPr>
      <w:rPr>
        <w:rFonts w:hint="default"/>
        <w:lang w:val="pt-PT" w:eastAsia="en-US" w:bidi="ar-SA"/>
      </w:rPr>
    </w:lvl>
    <w:lvl w:ilvl="4" w:tplc="F8D6B8DC">
      <w:numFmt w:val="bullet"/>
      <w:lvlText w:val="•"/>
      <w:lvlJc w:val="left"/>
      <w:pPr>
        <w:ind w:left="4168" w:hanging="360"/>
      </w:pPr>
      <w:rPr>
        <w:rFonts w:hint="default"/>
        <w:lang w:val="pt-PT" w:eastAsia="en-US" w:bidi="ar-SA"/>
      </w:rPr>
    </w:lvl>
    <w:lvl w:ilvl="5" w:tplc="841248FC">
      <w:numFmt w:val="bullet"/>
      <w:lvlText w:val="•"/>
      <w:lvlJc w:val="left"/>
      <w:pPr>
        <w:ind w:left="5000" w:hanging="360"/>
      </w:pPr>
      <w:rPr>
        <w:rFonts w:hint="default"/>
        <w:lang w:val="pt-PT" w:eastAsia="en-US" w:bidi="ar-SA"/>
      </w:rPr>
    </w:lvl>
    <w:lvl w:ilvl="6" w:tplc="457C1BB8">
      <w:numFmt w:val="bullet"/>
      <w:lvlText w:val="•"/>
      <w:lvlJc w:val="left"/>
      <w:pPr>
        <w:ind w:left="5832" w:hanging="360"/>
      </w:pPr>
      <w:rPr>
        <w:rFonts w:hint="default"/>
        <w:lang w:val="pt-PT" w:eastAsia="en-US" w:bidi="ar-SA"/>
      </w:rPr>
    </w:lvl>
    <w:lvl w:ilvl="7" w:tplc="AE5CAD2C">
      <w:numFmt w:val="bullet"/>
      <w:lvlText w:val="•"/>
      <w:lvlJc w:val="left"/>
      <w:pPr>
        <w:ind w:left="6664" w:hanging="360"/>
      </w:pPr>
      <w:rPr>
        <w:rFonts w:hint="default"/>
        <w:lang w:val="pt-PT" w:eastAsia="en-US" w:bidi="ar-SA"/>
      </w:rPr>
    </w:lvl>
    <w:lvl w:ilvl="8" w:tplc="F6EA3104">
      <w:numFmt w:val="bullet"/>
      <w:lvlText w:val="•"/>
      <w:lvlJc w:val="left"/>
      <w:pPr>
        <w:ind w:left="7496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48576554"/>
    <w:multiLevelType w:val="hybridMultilevel"/>
    <w:tmpl w:val="28EC5D8C"/>
    <w:lvl w:ilvl="0" w:tplc="04160001">
      <w:start w:val="1"/>
      <w:numFmt w:val="bullet"/>
      <w:lvlText w:val=""/>
      <w:lvlJc w:val="left"/>
      <w:pPr>
        <w:ind w:left="22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14" w:hanging="360"/>
      </w:pPr>
      <w:rPr>
        <w:rFonts w:ascii="Wingdings" w:hAnsi="Wingdings" w:hint="default"/>
      </w:rPr>
    </w:lvl>
  </w:abstractNum>
  <w:abstractNum w:abstractNumId="9" w15:restartNumberingAfterBreak="0">
    <w:nsid w:val="4D810BFE"/>
    <w:multiLevelType w:val="hybridMultilevel"/>
    <w:tmpl w:val="680890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3362F"/>
    <w:multiLevelType w:val="hybridMultilevel"/>
    <w:tmpl w:val="AA9A63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57382"/>
    <w:multiLevelType w:val="hybridMultilevel"/>
    <w:tmpl w:val="1AFEEBBE"/>
    <w:lvl w:ilvl="0" w:tplc="96047E66">
      <w:start w:val="1"/>
      <w:numFmt w:val="lowerLetter"/>
      <w:lvlText w:val="%1)"/>
      <w:lvlJc w:val="left"/>
      <w:pPr>
        <w:ind w:left="419" w:hanging="30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791A388E">
      <w:start w:val="1"/>
      <w:numFmt w:val="lowerLetter"/>
      <w:lvlText w:val="%2)"/>
      <w:lvlJc w:val="left"/>
      <w:pPr>
        <w:ind w:left="3270" w:hanging="262"/>
        <w:jc w:val="right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4"/>
        <w:szCs w:val="24"/>
        <w:lang w:val="pt-PT" w:eastAsia="en-US" w:bidi="ar-SA"/>
      </w:rPr>
    </w:lvl>
    <w:lvl w:ilvl="2" w:tplc="315CF13C">
      <w:numFmt w:val="bullet"/>
      <w:lvlText w:val="•"/>
      <w:lvlJc w:val="left"/>
      <w:pPr>
        <w:ind w:left="3933" w:hanging="262"/>
      </w:pPr>
      <w:rPr>
        <w:rFonts w:hint="default"/>
        <w:lang w:val="pt-PT" w:eastAsia="en-US" w:bidi="ar-SA"/>
      </w:rPr>
    </w:lvl>
    <w:lvl w:ilvl="3" w:tplc="27287B4A">
      <w:numFmt w:val="bullet"/>
      <w:lvlText w:val="•"/>
      <w:lvlJc w:val="left"/>
      <w:pPr>
        <w:ind w:left="4586" w:hanging="262"/>
      </w:pPr>
      <w:rPr>
        <w:rFonts w:hint="default"/>
        <w:lang w:val="pt-PT" w:eastAsia="en-US" w:bidi="ar-SA"/>
      </w:rPr>
    </w:lvl>
    <w:lvl w:ilvl="4" w:tplc="2738F4C2">
      <w:numFmt w:val="bullet"/>
      <w:lvlText w:val="•"/>
      <w:lvlJc w:val="left"/>
      <w:pPr>
        <w:ind w:left="5240" w:hanging="262"/>
      </w:pPr>
      <w:rPr>
        <w:rFonts w:hint="default"/>
        <w:lang w:val="pt-PT" w:eastAsia="en-US" w:bidi="ar-SA"/>
      </w:rPr>
    </w:lvl>
    <w:lvl w:ilvl="5" w:tplc="60D4310C">
      <w:numFmt w:val="bullet"/>
      <w:lvlText w:val="•"/>
      <w:lvlJc w:val="left"/>
      <w:pPr>
        <w:ind w:left="5893" w:hanging="262"/>
      </w:pPr>
      <w:rPr>
        <w:rFonts w:hint="default"/>
        <w:lang w:val="pt-PT" w:eastAsia="en-US" w:bidi="ar-SA"/>
      </w:rPr>
    </w:lvl>
    <w:lvl w:ilvl="6" w:tplc="E236D85E">
      <w:numFmt w:val="bullet"/>
      <w:lvlText w:val="•"/>
      <w:lvlJc w:val="left"/>
      <w:pPr>
        <w:ind w:left="6546" w:hanging="262"/>
      </w:pPr>
      <w:rPr>
        <w:rFonts w:hint="default"/>
        <w:lang w:val="pt-PT" w:eastAsia="en-US" w:bidi="ar-SA"/>
      </w:rPr>
    </w:lvl>
    <w:lvl w:ilvl="7" w:tplc="4F7CAC84">
      <w:numFmt w:val="bullet"/>
      <w:lvlText w:val="•"/>
      <w:lvlJc w:val="left"/>
      <w:pPr>
        <w:ind w:left="7200" w:hanging="262"/>
      </w:pPr>
      <w:rPr>
        <w:rFonts w:hint="default"/>
        <w:lang w:val="pt-PT" w:eastAsia="en-US" w:bidi="ar-SA"/>
      </w:rPr>
    </w:lvl>
    <w:lvl w:ilvl="8" w:tplc="F73669C6">
      <w:numFmt w:val="bullet"/>
      <w:lvlText w:val="•"/>
      <w:lvlJc w:val="left"/>
      <w:pPr>
        <w:ind w:left="7853" w:hanging="262"/>
      </w:pPr>
      <w:rPr>
        <w:rFonts w:hint="default"/>
        <w:lang w:val="pt-PT" w:eastAsia="en-US" w:bidi="ar-SA"/>
      </w:rPr>
    </w:lvl>
  </w:abstractNum>
  <w:abstractNum w:abstractNumId="12" w15:restartNumberingAfterBreak="0">
    <w:nsid w:val="782B5CF6"/>
    <w:multiLevelType w:val="hybridMultilevel"/>
    <w:tmpl w:val="2DDCA3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12"/>
  </w:num>
  <w:num w:numId="8">
    <w:abstractNumId w:val="1"/>
  </w:num>
  <w:num w:numId="9">
    <w:abstractNumId w:val="6"/>
  </w:num>
  <w:num w:numId="10">
    <w:abstractNumId w:val="0"/>
  </w:num>
  <w:num w:numId="11">
    <w:abstractNumId w:val="4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369C3"/>
    <w:rsid w:val="000B4198"/>
    <w:rsid w:val="00132204"/>
    <w:rsid w:val="001D7866"/>
    <w:rsid w:val="0028181F"/>
    <w:rsid w:val="003F1473"/>
    <w:rsid w:val="0047061D"/>
    <w:rsid w:val="0059434A"/>
    <w:rsid w:val="00634610"/>
    <w:rsid w:val="006369C3"/>
    <w:rsid w:val="00683283"/>
    <w:rsid w:val="00762D21"/>
    <w:rsid w:val="007A07C6"/>
    <w:rsid w:val="007A337E"/>
    <w:rsid w:val="00950722"/>
    <w:rsid w:val="00951337"/>
    <w:rsid w:val="009533CA"/>
    <w:rsid w:val="00BA695F"/>
    <w:rsid w:val="00C4656D"/>
    <w:rsid w:val="00CB5EFF"/>
    <w:rsid w:val="00CC6518"/>
    <w:rsid w:val="00CD5310"/>
    <w:rsid w:val="00CF7237"/>
    <w:rsid w:val="00D80363"/>
    <w:rsid w:val="00DB2771"/>
    <w:rsid w:val="00E2140C"/>
    <w:rsid w:val="00E4683B"/>
    <w:rsid w:val="00ED6EC3"/>
    <w:rsid w:val="00FE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9CC760A"/>
  <w15:docId w15:val="{AE390D41-97D4-4D4E-A2DA-D90FC8700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836" w:hanging="361"/>
      <w:jc w:val="both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20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84"/>
      <w:ind w:left="2078" w:right="2078"/>
      <w:jc w:val="center"/>
    </w:pPr>
    <w:rPr>
      <w:b/>
      <w:bCs/>
      <w:sz w:val="40"/>
      <w:szCs w:val="40"/>
    </w:rPr>
  </w:style>
  <w:style w:type="paragraph" w:styleId="PargrafodaLista">
    <w:name w:val="List Paragraph"/>
    <w:basedOn w:val="Normal"/>
    <w:uiPriority w:val="1"/>
    <w:qFormat/>
    <w:pPr>
      <w:spacing w:before="139"/>
      <w:ind w:left="836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DB27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B2771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DB27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B2771"/>
    <w:rPr>
      <w:rFonts w:ascii="Times New Roman" w:eastAsia="Times New Roman" w:hAnsi="Times New Roman" w:cs="Times New Roman"/>
      <w:lang w:val="pt-PT"/>
    </w:rPr>
  </w:style>
  <w:style w:type="character" w:customStyle="1" w:styleId="fontstyle01">
    <w:name w:val="fontstyle01"/>
    <w:basedOn w:val="Fontepargpadro"/>
    <w:rsid w:val="00CD5310"/>
    <w:rPr>
      <w:rFonts w:ascii="Arial" w:hAnsi="Arial" w:cs="Arial" w:hint="default"/>
      <w:b w:val="0"/>
      <w:bCs w:val="0"/>
      <w:i w:val="0"/>
      <w:iCs w:val="0"/>
      <w:color w:val="000000"/>
      <w:sz w:val="14"/>
      <w:szCs w:val="14"/>
    </w:rPr>
  </w:style>
  <w:style w:type="character" w:styleId="Hyperlink">
    <w:name w:val="Hyperlink"/>
    <w:basedOn w:val="Fontepargpadro"/>
    <w:uiPriority w:val="99"/>
    <w:semiHidden/>
    <w:unhideWhenUsed/>
    <w:rsid w:val="00CD5310"/>
    <w:rPr>
      <w:color w:val="0000FF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C4656D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5EF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5EFF"/>
    <w:rPr>
      <w:rFonts w:ascii="Segoe UI" w:eastAsia="Times New Roman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0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iki/Sol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t.wikipedia.org/wiki/Percuss%C3%A3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1254</Words>
  <Characters>6777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>Memorial Descritivo</dc:subject>
  <cp:keywords>Memorial Descritivo</cp:keywords>
  <cp:lastModifiedBy>User</cp:lastModifiedBy>
  <cp:revision>16</cp:revision>
  <cp:lastPrinted>2024-06-24T18:31:00Z</cp:lastPrinted>
  <dcterms:created xsi:type="dcterms:W3CDTF">2021-08-30T20:59:00Z</dcterms:created>
  <dcterms:modified xsi:type="dcterms:W3CDTF">2024-06-24T18:31:00Z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2021-05-25T00:00:00Z</vt:filetime>
  </property>
  <property fmtid="{D5CDD505-2E9C-101B-9397-08002B2CF9AE}" pid="3" name="Creator">
    <vt:lpwstr>Doro PDF Writer [1.92] [http://j.mp/the_sz]</vt:lpwstr>
  </property>
  <property fmtid="{D5CDD505-2E9C-101B-9397-08002B2CF9AE}" pid="4" name="LastSaved">
    <vt:filetime>2021-08-30T00:00:00Z</vt:filetime>
  </property>
</Properties>
</file>